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6341" w14:textId="47A36B05" w:rsidR="00BA37E3" w:rsidRPr="00D67E7E" w:rsidRDefault="006E1814" w:rsidP="00EF6D31">
      <w:pPr>
        <w:spacing w:after="0" w:line="240" w:lineRule="auto"/>
        <w:rPr>
          <w:rFonts w:ascii="Arial" w:hAnsi="Arial" w:cs="Arial"/>
          <w:b/>
          <w:bCs/>
          <w:sz w:val="24"/>
          <w:szCs w:val="24"/>
        </w:rPr>
      </w:pPr>
      <w:r w:rsidRPr="00D67E7E">
        <w:rPr>
          <w:rFonts w:ascii="Arial" w:hAnsi="Arial" w:cs="Arial"/>
          <w:b/>
          <w:bCs/>
          <w:sz w:val="24"/>
          <w:szCs w:val="24"/>
        </w:rPr>
        <w:t xml:space="preserve">Template </w:t>
      </w:r>
      <w:r w:rsidR="00C84654" w:rsidRPr="00D67E7E">
        <w:rPr>
          <w:rFonts w:ascii="Arial" w:hAnsi="Arial" w:cs="Arial"/>
          <w:b/>
          <w:bCs/>
          <w:sz w:val="24"/>
          <w:szCs w:val="24"/>
        </w:rPr>
        <w:t xml:space="preserve">letter </w:t>
      </w:r>
      <w:r w:rsidR="00CA5B91">
        <w:rPr>
          <w:rFonts w:ascii="Arial" w:hAnsi="Arial" w:cs="Arial"/>
          <w:b/>
          <w:bCs/>
          <w:sz w:val="24"/>
          <w:szCs w:val="24"/>
        </w:rPr>
        <w:t xml:space="preserve">and FAQs </w:t>
      </w:r>
      <w:r w:rsidR="00C84654" w:rsidRPr="00D67E7E">
        <w:rPr>
          <w:rFonts w:ascii="Arial" w:hAnsi="Arial" w:cs="Arial"/>
          <w:b/>
          <w:bCs/>
          <w:sz w:val="24"/>
          <w:szCs w:val="24"/>
        </w:rPr>
        <w:t xml:space="preserve">to students and parents regarding </w:t>
      </w:r>
      <w:r w:rsidR="00451815" w:rsidRPr="00D67E7E">
        <w:rPr>
          <w:rFonts w:ascii="Arial" w:hAnsi="Arial" w:cs="Arial"/>
          <w:b/>
          <w:bCs/>
          <w:sz w:val="24"/>
          <w:szCs w:val="24"/>
        </w:rPr>
        <w:t xml:space="preserve">exams in 2023 </w:t>
      </w:r>
    </w:p>
    <w:p w14:paraId="752678EA" w14:textId="77777777" w:rsidR="00EF6D31" w:rsidRPr="00EF6D31" w:rsidRDefault="00EF6D31" w:rsidP="00EF6D31">
      <w:pPr>
        <w:spacing w:after="0" w:line="240" w:lineRule="auto"/>
        <w:rPr>
          <w:rFonts w:ascii="Arial" w:hAnsi="Arial" w:cs="Arial"/>
          <w:b/>
          <w:bCs/>
          <w:sz w:val="28"/>
          <w:szCs w:val="28"/>
        </w:rPr>
      </w:pPr>
    </w:p>
    <w:p w14:paraId="567B8C69" w14:textId="78B11787" w:rsidR="00CA5B91" w:rsidRPr="00706354" w:rsidRDefault="00CA5B91" w:rsidP="00EF6D31">
      <w:pPr>
        <w:textAlignment w:val="baseline"/>
        <w:rPr>
          <w:rFonts w:ascii="Arial" w:hAnsi="Arial" w:cs="Arial"/>
        </w:rPr>
      </w:pPr>
      <w:r w:rsidRPr="00706354">
        <w:rPr>
          <w:rFonts w:ascii="Arial" w:hAnsi="Arial" w:cs="Arial"/>
        </w:rPr>
        <w:t>September 2022</w:t>
      </w:r>
    </w:p>
    <w:p w14:paraId="4AE979AB" w14:textId="36F16102" w:rsidR="00086779" w:rsidRDefault="00EF6D31" w:rsidP="00EF6D31">
      <w:pPr>
        <w:textAlignment w:val="baseline"/>
        <w:rPr>
          <w:rFonts w:ascii="Arial" w:hAnsi="Arial" w:cs="Arial"/>
        </w:rPr>
      </w:pPr>
      <w:r w:rsidRPr="00D67E7E">
        <w:rPr>
          <w:rFonts w:ascii="Arial" w:hAnsi="Arial" w:cs="Arial"/>
          <w:b/>
          <w:bCs/>
        </w:rPr>
        <w:t>Context</w:t>
      </w:r>
      <w:r w:rsidR="00CA5B91">
        <w:rPr>
          <w:rFonts w:ascii="Arial" w:hAnsi="Arial" w:cs="Arial"/>
        </w:rPr>
        <w:br/>
      </w:r>
      <w:r w:rsidR="00F071B3">
        <w:rPr>
          <w:rFonts w:ascii="Arial" w:hAnsi="Arial" w:cs="Arial"/>
        </w:rPr>
        <w:t>This document is designed to support ASCL members</w:t>
      </w:r>
      <w:r w:rsidR="00451815">
        <w:rPr>
          <w:rFonts w:ascii="Arial" w:hAnsi="Arial" w:cs="Arial"/>
        </w:rPr>
        <w:t>’</w:t>
      </w:r>
      <w:r w:rsidR="00F071B3">
        <w:rPr>
          <w:rFonts w:ascii="Arial" w:hAnsi="Arial" w:cs="Arial"/>
        </w:rPr>
        <w:t xml:space="preserve"> </w:t>
      </w:r>
      <w:r w:rsidR="00C84654">
        <w:rPr>
          <w:rFonts w:ascii="Arial" w:hAnsi="Arial" w:cs="Arial"/>
        </w:rPr>
        <w:t xml:space="preserve">communications to </w:t>
      </w:r>
      <w:r w:rsidR="00451815">
        <w:rPr>
          <w:rFonts w:ascii="Arial" w:hAnsi="Arial" w:cs="Arial"/>
        </w:rPr>
        <w:t xml:space="preserve">exam-cohort </w:t>
      </w:r>
      <w:r w:rsidR="00C84654">
        <w:rPr>
          <w:rFonts w:ascii="Arial" w:hAnsi="Arial" w:cs="Arial"/>
        </w:rPr>
        <w:t>parents and students</w:t>
      </w:r>
      <w:r w:rsidR="00E5223A">
        <w:rPr>
          <w:rFonts w:ascii="Arial" w:hAnsi="Arial" w:cs="Arial"/>
        </w:rPr>
        <w:t xml:space="preserve"> </w:t>
      </w:r>
      <w:r w:rsidR="00451815">
        <w:rPr>
          <w:rFonts w:ascii="Arial" w:hAnsi="Arial" w:cs="Arial"/>
        </w:rPr>
        <w:t xml:space="preserve">regarding the DfE, Ofqual and JCQ’s </w:t>
      </w:r>
      <w:hyperlink r:id="rId8" w:history="1">
        <w:r w:rsidR="00451815" w:rsidRPr="00AD543C">
          <w:rPr>
            <w:rStyle w:val="Hyperlink"/>
            <w:rFonts w:ascii="Arial" w:hAnsi="Arial" w:cs="Arial"/>
          </w:rPr>
          <w:t>policy decisions</w:t>
        </w:r>
      </w:hyperlink>
      <w:r w:rsidR="00451815">
        <w:rPr>
          <w:rFonts w:ascii="Arial" w:hAnsi="Arial" w:cs="Arial"/>
        </w:rPr>
        <w:t xml:space="preserve"> around exams in 2023 following requests for a template from ASCL members. It does not reflect formal ASCL policy, and all wording should be adapted to reflect your school</w:t>
      </w:r>
      <w:r w:rsidR="00086779">
        <w:rPr>
          <w:rFonts w:ascii="Arial" w:hAnsi="Arial" w:cs="Arial"/>
        </w:rPr>
        <w:t xml:space="preserve">, </w:t>
      </w:r>
      <w:proofErr w:type="gramStart"/>
      <w:r w:rsidR="00451815">
        <w:rPr>
          <w:rFonts w:ascii="Arial" w:hAnsi="Arial" w:cs="Arial"/>
        </w:rPr>
        <w:t>college</w:t>
      </w:r>
      <w:proofErr w:type="gramEnd"/>
      <w:r w:rsidR="00086779">
        <w:rPr>
          <w:rFonts w:ascii="Arial" w:hAnsi="Arial" w:cs="Arial"/>
        </w:rPr>
        <w:t xml:space="preserve"> or trust’s</w:t>
      </w:r>
      <w:r w:rsidR="00451815">
        <w:rPr>
          <w:rFonts w:ascii="Arial" w:hAnsi="Arial" w:cs="Arial"/>
        </w:rPr>
        <w:t xml:space="preserve"> context</w:t>
      </w:r>
      <w:r w:rsidR="00AD543C">
        <w:rPr>
          <w:rFonts w:ascii="Arial" w:hAnsi="Arial" w:cs="Arial"/>
        </w:rPr>
        <w:t>.</w:t>
      </w:r>
      <w:r w:rsidR="00B111D1">
        <w:rPr>
          <w:rFonts w:ascii="Arial" w:hAnsi="Arial" w:cs="Arial"/>
        </w:rPr>
        <w:t xml:space="preserve"> </w:t>
      </w:r>
    </w:p>
    <w:p w14:paraId="74BE4362" w14:textId="6253B5AC" w:rsidR="00F071B3" w:rsidRDefault="00B111D1" w:rsidP="00EF6D31">
      <w:pPr>
        <w:textAlignment w:val="baseline"/>
        <w:rPr>
          <w:rFonts w:ascii="Arial" w:hAnsi="Arial" w:cs="Arial"/>
        </w:rPr>
      </w:pPr>
      <w:r>
        <w:rPr>
          <w:rFonts w:ascii="Arial" w:hAnsi="Arial" w:cs="Arial"/>
        </w:rPr>
        <w:t>This document only applies to schools</w:t>
      </w:r>
      <w:r w:rsidR="00086779">
        <w:rPr>
          <w:rFonts w:ascii="Arial" w:hAnsi="Arial" w:cs="Arial"/>
        </w:rPr>
        <w:t xml:space="preserve">, </w:t>
      </w:r>
      <w:proofErr w:type="gramStart"/>
      <w:r>
        <w:rPr>
          <w:rFonts w:ascii="Arial" w:hAnsi="Arial" w:cs="Arial"/>
        </w:rPr>
        <w:t>colleges</w:t>
      </w:r>
      <w:proofErr w:type="gramEnd"/>
      <w:r w:rsidR="00086779">
        <w:rPr>
          <w:rFonts w:ascii="Arial" w:hAnsi="Arial" w:cs="Arial"/>
        </w:rPr>
        <w:t xml:space="preserve"> and trusts</w:t>
      </w:r>
      <w:r>
        <w:rPr>
          <w:rFonts w:ascii="Arial" w:hAnsi="Arial" w:cs="Arial"/>
        </w:rPr>
        <w:t xml:space="preserve"> in England, or those using English qualifications.</w:t>
      </w:r>
    </w:p>
    <w:p w14:paraId="2AA6F13C" w14:textId="4418868C" w:rsidR="00F071B3" w:rsidRPr="00D67E7E" w:rsidRDefault="00F071B3" w:rsidP="00EF6D31">
      <w:pPr>
        <w:textAlignment w:val="baseline"/>
        <w:rPr>
          <w:rFonts w:ascii="Arial" w:hAnsi="Arial" w:cs="Arial"/>
          <w:b/>
          <w:bCs/>
        </w:rPr>
      </w:pPr>
      <w:r w:rsidRPr="00D67E7E">
        <w:rPr>
          <w:rFonts w:ascii="Arial" w:hAnsi="Arial" w:cs="Arial"/>
          <w:b/>
          <w:bCs/>
        </w:rPr>
        <w:t xml:space="preserve">Template </w:t>
      </w:r>
      <w:r w:rsidR="00C84654" w:rsidRPr="00D67E7E">
        <w:rPr>
          <w:rFonts w:ascii="Arial" w:hAnsi="Arial" w:cs="Arial"/>
          <w:b/>
          <w:bCs/>
        </w:rPr>
        <w:t>letter</w:t>
      </w:r>
    </w:p>
    <w:p w14:paraId="58710180" w14:textId="4BC5CD18" w:rsidR="00715025" w:rsidRDefault="00C84654" w:rsidP="00FC7206">
      <w:pPr>
        <w:rPr>
          <w:rFonts w:ascii="Arial" w:hAnsi="Arial" w:cs="Arial"/>
        </w:rPr>
      </w:pPr>
      <w:r>
        <w:rPr>
          <w:rFonts w:ascii="Arial" w:hAnsi="Arial" w:cs="Arial"/>
        </w:rPr>
        <w:t>Dear students, parents</w:t>
      </w:r>
      <w:r w:rsidR="00086779">
        <w:rPr>
          <w:rFonts w:ascii="Arial" w:hAnsi="Arial" w:cs="Arial"/>
        </w:rPr>
        <w:t>,</w:t>
      </w:r>
      <w:r>
        <w:rPr>
          <w:rFonts w:ascii="Arial" w:hAnsi="Arial" w:cs="Arial"/>
        </w:rPr>
        <w:t xml:space="preserve"> and carers,</w:t>
      </w:r>
    </w:p>
    <w:p w14:paraId="15663639" w14:textId="406D75EE" w:rsidR="00744C72" w:rsidRDefault="00451815" w:rsidP="00EE3FBE">
      <w:pPr>
        <w:rPr>
          <w:rFonts w:ascii="Arial" w:hAnsi="Arial" w:cs="Arial"/>
        </w:rPr>
      </w:pPr>
      <w:r>
        <w:rPr>
          <w:rFonts w:ascii="Arial" w:hAnsi="Arial" w:cs="Arial"/>
        </w:rPr>
        <w:t xml:space="preserve">You may have seen headlines on 29 </w:t>
      </w:r>
      <w:r w:rsidR="001D5470">
        <w:rPr>
          <w:rFonts w:ascii="Arial" w:hAnsi="Arial" w:cs="Arial"/>
        </w:rPr>
        <w:t>September regarding decisions that have been made about exams in summer 2023. I am writing to explain more fully what this means for students preparing for GCSEs, AS, A</w:t>
      </w:r>
      <w:r w:rsidR="00770778">
        <w:rPr>
          <w:rFonts w:ascii="Arial" w:hAnsi="Arial" w:cs="Arial"/>
        </w:rPr>
        <w:t xml:space="preserve"> </w:t>
      </w:r>
      <w:r w:rsidR="001D5470">
        <w:rPr>
          <w:rFonts w:ascii="Arial" w:hAnsi="Arial" w:cs="Arial"/>
        </w:rPr>
        <w:t>levels and VTQs this year.</w:t>
      </w:r>
    </w:p>
    <w:p w14:paraId="1B4A0B55" w14:textId="25987476" w:rsidR="001D5470" w:rsidRDefault="001D5470" w:rsidP="00EE3FBE">
      <w:pPr>
        <w:rPr>
          <w:rFonts w:ascii="Arial" w:hAnsi="Arial" w:cs="Arial"/>
        </w:rPr>
      </w:pPr>
      <w:r>
        <w:rPr>
          <w:rFonts w:ascii="Arial" w:hAnsi="Arial" w:cs="Arial"/>
        </w:rPr>
        <w:t>The government,</w:t>
      </w:r>
      <w:r w:rsidR="00AD543C">
        <w:rPr>
          <w:rFonts w:ascii="Arial" w:hAnsi="Arial" w:cs="Arial"/>
        </w:rPr>
        <w:t xml:space="preserve"> the</w:t>
      </w:r>
      <w:r>
        <w:rPr>
          <w:rFonts w:ascii="Arial" w:hAnsi="Arial" w:cs="Arial"/>
        </w:rPr>
        <w:t xml:space="preserve"> exams regulator Ofqual and the exam boards have confirmed the following:</w:t>
      </w:r>
    </w:p>
    <w:p w14:paraId="7F51B350" w14:textId="6C79F154" w:rsidR="001D5470" w:rsidRDefault="001D5470" w:rsidP="001D5470">
      <w:pPr>
        <w:pStyle w:val="ListParagraph"/>
        <w:numPr>
          <w:ilvl w:val="0"/>
          <w:numId w:val="14"/>
        </w:numPr>
        <w:rPr>
          <w:rFonts w:ascii="Arial" w:hAnsi="Arial" w:cs="Arial"/>
        </w:rPr>
      </w:pPr>
      <w:r>
        <w:rPr>
          <w:rFonts w:ascii="Arial" w:hAnsi="Arial" w:cs="Arial"/>
        </w:rPr>
        <w:t xml:space="preserve">At a national level, grades will be in line with grades in 2019. This was always likely to be the case this year, after a one-year </w:t>
      </w:r>
      <w:r w:rsidR="00AD543C">
        <w:rPr>
          <w:rFonts w:ascii="Arial" w:hAnsi="Arial" w:cs="Arial"/>
        </w:rPr>
        <w:t>transition</w:t>
      </w:r>
      <w:r>
        <w:rPr>
          <w:rFonts w:ascii="Arial" w:hAnsi="Arial" w:cs="Arial"/>
        </w:rPr>
        <w:t xml:space="preserve"> year when exams returned in 2022.</w:t>
      </w:r>
    </w:p>
    <w:p w14:paraId="74B02E6B" w14:textId="7C97A569" w:rsidR="001D5470" w:rsidRDefault="001D5470" w:rsidP="001D5470">
      <w:pPr>
        <w:pStyle w:val="ListParagraph"/>
        <w:numPr>
          <w:ilvl w:val="0"/>
          <w:numId w:val="14"/>
        </w:numPr>
        <w:rPr>
          <w:rFonts w:ascii="Arial" w:hAnsi="Arial" w:cs="Arial"/>
        </w:rPr>
      </w:pPr>
      <w:r>
        <w:rPr>
          <w:rFonts w:ascii="Arial" w:hAnsi="Arial" w:cs="Arial"/>
        </w:rPr>
        <w:t>However, there will be a safety net to ensure that, nationally, grades are not lower than they were in 2019.</w:t>
      </w:r>
    </w:p>
    <w:p w14:paraId="4B8CB7E0" w14:textId="7AFD64BC" w:rsidR="001D5470" w:rsidRDefault="001D5470" w:rsidP="001D5470">
      <w:pPr>
        <w:pStyle w:val="ListParagraph"/>
        <w:numPr>
          <w:ilvl w:val="0"/>
          <w:numId w:val="14"/>
        </w:numPr>
        <w:rPr>
          <w:rFonts w:ascii="Arial" w:hAnsi="Arial" w:cs="Arial"/>
        </w:rPr>
      </w:pPr>
      <w:r>
        <w:rPr>
          <w:rFonts w:ascii="Arial" w:hAnsi="Arial" w:cs="Arial"/>
        </w:rPr>
        <w:t>This means that</w:t>
      </w:r>
      <w:proofErr w:type="gramStart"/>
      <w:r>
        <w:rPr>
          <w:rFonts w:ascii="Arial" w:hAnsi="Arial" w:cs="Arial"/>
        </w:rPr>
        <w:t>, generally speaking, students</w:t>
      </w:r>
      <w:proofErr w:type="gramEnd"/>
      <w:r>
        <w:rPr>
          <w:rFonts w:ascii="Arial" w:hAnsi="Arial" w:cs="Arial"/>
        </w:rPr>
        <w:t xml:space="preserve"> have the same chance of getting a grade A* or </w:t>
      </w:r>
      <w:proofErr w:type="spellStart"/>
      <w:r>
        <w:rPr>
          <w:rFonts w:ascii="Arial" w:hAnsi="Arial" w:cs="Arial"/>
        </w:rPr>
        <w:t>C</w:t>
      </w:r>
      <w:r w:rsidR="00875BEB">
        <w:rPr>
          <w:rFonts w:ascii="Arial" w:hAnsi="Arial" w:cs="Arial"/>
        </w:rPr>
        <w:t xml:space="preserve"> </w:t>
      </w:r>
      <w:r>
        <w:rPr>
          <w:rFonts w:ascii="Arial" w:hAnsi="Arial" w:cs="Arial"/>
        </w:rPr>
        <w:t>at</w:t>
      </w:r>
      <w:proofErr w:type="spellEnd"/>
      <w:r>
        <w:rPr>
          <w:rFonts w:ascii="Arial" w:hAnsi="Arial" w:cs="Arial"/>
        </w:rPr>
        <w:t xml:space="preserve"> A</w:t>
      </w:r>
      <w:r w:rsidR="00D34A7A">
        <w:rPr>
          <w:rFonts w:ascii="Arial" w:hAnsi="Arial" w:cs="Arial"/>
        </w:rPr>
        <w:t xml:space="preserve"> </w:t>
      </w:r>
      <w:r>
        <w:rPr>
          <w:rFonts w:ascii="Arial" w:hAnsi="Arial" w:cs="Arial"/>
        </w:rPr>
        <w:t>level, or a grade 9 or 5 at GCSE, as in 2019.</w:t>
      </w:r>
    </w:p>
    <w:p w14:paraId="3D10E278" w14:textId="6CB9E089" w:rsidR="00B84049" w:rsidRDefault="00B84049" w:rsidP="001D5470">
      <w:pPr>
        <w:pStyle w:val="ListParagraph"/>
        <w:numPr>
          <w:ilvl w:val="0"/>
          <w:numId w:val="14"/>
        </w:numPr>
        <w:rPr>
          <w:rFonts w:ascii="Arial" w:hAnsi="Arial" w:cs="Arial"/>
        </w:rPr>
      </w:pPr>
      <w:r>
        <w:rPr>
          <w:rFonts w:ascii="Arial" w:hAnsi="Arial" w:cs="Arial"/>
        </w:rPr>
        <w:t xml:space="preserve">Exams in vocational and technical qualifications will also return to a 2019 </w:t>
      </w:r>
      <w:r w:rsidR="00AD543C">
        <w:rPr>
          <w:rFonts w:ascii="Arial" w:hAnsi="Arial" w:cs="Arial"/>
        </w:rPr>
        <w:t>grade</w:t>
      </w:r>
      <w:r>
        <w:rPr>
          <w:rFonts w:ascii="Arial" w:hAnsi="Arial" w:cs="Arial"/>
        </w:rPr>
        <w:t xml:space="preserve"> profile.</w:t>
      </w:r>
    </w:p>
    <w:p w14:paraId="322CC96A" w14:textId="77777777" w:rsidR="001D5470" w:rsidRDefault="001D5470" w:rsidP="001D5470">
      <w:pPr>
        <w:pStyle w:val="ListParagraph"/>
        <w:numPr>
          <w:ilvl w:val="0"/>
          <w:numId w:val="14"/>
        </w:numPr>
        <w:rPr>
          <w:rFonts w:ascii="Arial" w:hAnsi="Arial" w:cs="Arial"/>
        </w:rPr>
      </w:pPr>
      <w:r>
        <w:rPr>
          <w:rFonts w:ascii="Arial" w:hAnsi="Arial" w:cs="Arial"/>
        </w:rPr>
        <w:t xml:space="preserve">Formula sheets will be provided in the GCSE maths, </w:t>
      </w:r>
      <w:proofErr w:type="gramStart"/>
      <w:r>
        <w:rPr>
          <w:rFonts w:ascii="Arial" w:hAnsi="Arial" w:cs="Arial"/>
        </w:rPr>
        <w:t>physics</w:t>
      </w:r>
      <w:proofErr w:type="gramEnd"/>
      <w:r>
        <w:rPr>
          <w:rFonts w:ascii="Arial" w:hAnsi="Arial" w:cs="Arial"/>
        </w:rPr>
        <w:t xml:space="preserve"> and combined sciences exams, meaning that students will not need to memorise these formulae or equations.</w:t>
      </w:r>
    </w:p>
    <w:p w14:paraId="60B1A75A" w14:textId="177C1CD9" w:rsidR="001D5470" w:rsidRDefault="000447D2" w:rsidP="001D5470">
      <w:pPr>
        <w:pStyle w:val="ListParagraph"/>
        <w:numPr>
          <w:ilvl w:val="0"/>
          <w:numId w:val="14"/>
        </w:numPr>
        <w:rPr>
          <w:rFonts w:ascii="Arial" w:hAnsi="Arial" w:cs="Arial"/>
        </w:rPr>
      </w:pPr>
      <w:r>
        <w:rPr>
          <w:rFonts w:ascii="Arial" w:hAnsi="Arial" w:cs="Arial"/>
        </w:rPr>
        <w:t xml:space="preserve">Advanced information about where to focus revision, which was provided in 2022, will </w:t>
      </w:r>
      <w:r w:rsidRPr="00AD543C">
        <w:rPr>
          <w:rFonts w:ascii="Arial" w:hAnsi="Arial" w:cs="Arial"/>
          <w:b/>
          <w:bCs/>
        </w:rPr>
        <w:t>not</w:t>
      </w:r>
      <w:r>
        <w:rPr>
          <w:rFonts w:ascii="Arial" w:hAnsi="Arial" w:cs="Arial"/>
        </w:rPr>
        <w:t xml:space="preserve"> be provided this year. Students will need to learn and revise the whole specification as normal. Any topic could come up in the exam.</w:t>
      </w:r>
      <w:r w:rsidR="001D5470">
        <w:rPr>
          <w:rFonts w:ascii="Arial" w:hAnsi="Arial" w:cs="Arial"/>
        </w:rPr>
        <w:t xml:space="preserve"> </w:t>
      </w:r>
    </w:p>
    <w:p w14:paraId="0F6B7146" w14:textId="32BC21FC" w:rsidR="000447D2" w:rsidRDefault="000447D2" w:rsidP="001D5470">
      <w:pPr>
        <w:pStyle w:val="ListParagraph"/>
        <w:numPr>
          <w:ilvl w:val="0"/>
          <w:numId w:val="14"/>
        </w:numPr>
        <w:rPr>
          <w:rFonts w:ascii="Arial" w:hAnsi="Arial" w:cs="Arial"/>
        </w:rPr>
      </w:pPr>
      <w:r>
        <w:rPr>
          <w:rFonts w:ascii="Arial" w:hAnsi="Arial" w:cs="Arial"/>
        </w:rPr>
        <w:t xml:space="preserve">If a student has studied the whole course but is ill during the exam </w:t>
      </w:r>
      <w:proofErr w:type="gramStart"/>
      <w:r>
        <w:rPr>
          <w:rFonts w:ascii="Arial" w:hAnsi="Arial" w:cs="Arial"/>
        </w:rPr>
        <w:t>period</w:t>
      </w:r>
      <w:proofErr w:type="gramEnd"/>
      <w:r>
        <w:rPr>
          <w:rFonts w:ascii="Arial" w:hAnsi="Arial" w:cs="Arial"/>
        </w:rPr>
        <w:t xml:space="preserve"> they may be able to receive a grade by sitting one paper in the qualification rather than the previous rule of 25%</w:t>
      </w:r>
      <w:r w:rsidR="00AD543C">
        <w:rPr>
          <w:rFonts w:ascii="Arial" w:hAnsi="Arial" w:cs="Arial"/>
        </w:rPr>
        <w:t xml:space="preserve"> of the assessment</w:t>
      </w:r>
      <w:r>
        <w:rPr>
          <w:rFonts w:ascii="Arial" w:hAnsi="Arial" w:cs="Arial"/>
        </w:rPr>
        <w:t xml:space="preserve">, although certification of illness </w:t>
      </w:r>
      <w:r w:rsidR="00AD543C">
        <w:rPr>
          <w:rFonts w:ascii="Arial" w:hAnsi="Arial" w:cs="Arial"/>
        </w:rPr>
        <w:t>will be</w:t>
      </w:r>
      <w:r>
        <w:rPr>
          <w:rFonts w:ascii="Arial" w:hAnsi="Arial" w:cs="Arial"/>
        </w:rPr>
        <w:t xml:space="preserve"> needed.</w:t>
      </w:r>
    </w:p>
    <w:p w14:paraId="21E0659A" w14:textId="555BE21D" w:rsidR="000447D2" w:rsidRDefault="000447D2" w:rsidP="001D5470">
      <w:pPr>
        <w:pStyle w:val="ListParagraph"/>
        <w:numPr>
          <w:ilvl w:val="0"/>
          <w:numId w:val="14"/>
        </w:numPr>
        <w:rPr>
          <w:rFonts w:ascii="Arial" w:hAnsi="Arial" w:cs="Arial"/>
        </w:rPr>
      </w:pPr>
      <w:r>
        <w:rPr>
          <w:rFonts w:ascii="Arial" w:hAnsi="Arial" w:cs="Arial"/>
        </w:rPr>
        <w:t xml:space="preserve">The exam boards are currently consulting on the exam timetable. In most qualifications, there is at least a week between the first and last exam paper to ensure that if students are ill for one </w:t>
      </w:r>
      <w:proofErr w:type="gramStart"/>
      <w:r>
        <w:rPr>
          <w:rFonts w:ascii="Arial" w:hAnsi="Arial" w:cs="Arial"/>
        </w:rPr>
        <w:t>paper</w:t>
      </w:r>
      <w:proofErr w:type="gramEnd"/>
      <w:r>
        <w:rPr>
          <w:rFonts w:ascii="Arial" w:hAnsi="Arial" w:cs="Arial"/>
        </w:rPr>
        <w:t xml:space="preserve"> they are able to sit another.</w:t>
      </w:r>
    </w:p>
    <w:p w14:paraId="3D10A077" w14:textId="4863F49D" w:rsidR="000447D2" w:rsidRDefault="000447D2" w:rsidP="000447D2">
      <w:pPr>
        <w:rPr>
          <w:rFonts w:ascii="Arial" w:hAnsi="Arial" w:cs="Arial"/>
        </w:rPr>
      </w:pPr>
    </w:p>
    <w:p w14:paraId="03D7E24E" w14:textId="40FE63E7" w:rsidR="004F7400" w:rsidRPr="00AD543C" w:rsidRDefault="000447D2" w:rsidP="000447D2">
      <w:pPr>
        <w:rPr>
          <w:rFonts w:ascii="Arial" w:hAnsi="Arial" w:cs="Arial"/>
        </w:rPr>
      </w:pPr>
      <w:r>
        <w:rPr>
          <w:rFonts w:ascii="Arial" w:hAnsi="Arial" w:cs="Arial"/>
        </w:rPr>
        <w:t xml:space="preserve">They are also consulting on what contingency arrangements </w:t>
      </w:r>
      <w:r w:rsidR="00B111D1">
        <w:rPr>
          <w:rFonts w:ascii="Arial" w:hAnsi="Arial" w:cs="Arial"/>
        </w:rPr>
        <w:t xml:space="preserve">to </w:t>
      </w:r>
      <w:r>
        <w:rPr>
          <w:rFonts w:ascii="Arial" w:hAnsi="Arial" w:cs="Arial"/>
        </w:rPr>
        <w:t>take this year in case exams are cancelled in summer 2023. Unlike last year, there is not an expectation that we collect evidence at three points throughout the year. When this decision is made by government, subject teachers will confirm what work, if any, would be used if exams are cancelled.</w:t>
      </w:r>
    </w:p>
    <w:p w14:paraId="02C1E254" w14:textId="77777777" w:rsidR="00D67E7E" w:rsidRDefault="00D67E7E" w:rsidP="000447D2">
      <w:pPr>
        <w:rPr>
          <w:rFonts w:ascii="Arial" w:hAnsi="Arial" w:cs="Arial"/>
          <w:b/>
          <w:bCs/>
          <w:sz w:val="24"/>
          <w:szCs w:val="24"/>
        </w:rPr>
      </w:pPr>
    </w:p>
    <w:p w14:paraId="1E4D2FF8" w14:textId="77777777" w:rsidR="00D67E7E" w:rsidRDefault="00D67E7E" w:rsidP="000447D2">
      <w:pPr>
        <w:rPr>
          <w:rFonts w:ascii="Arial" w:hAnsi="Arial" w:cs="Arial"/>
          <w:b/>
          <w:bCs/>
          <w:sz w:val="24"/>
          <w:szCs w:val="24"/>
        </w:rPr>
      </w:pPr>
    </w:p>
    <w:p w14:paraId="429F9CBD" w14:textId="631456A7" w:rsidR="00AC5E52" w:rsidRDefault="004F7400" w:rsidP="000447D2">
      <w:pPr>
        <w:rPr>
          <w:rFonts w:ascii="Arial" w:hAnsi="Arial" w:cs="Arial"/>
          <w:b/>
          <w:bCs/>
          <w:sz w:val="24"/>
          <w:szCs w:val="24"/>
        </w:rPr>
      </w:pPr>
      <w:r w:rsidRPr="004F7400">
        <w:rPr>
          <w:rFonts w:ascii="Arial" w:hAnsi="Arial" w:cs="Arial"/>
          <w:b/>
          <w:bCs/>
          <w:sz w:val="24"/>
          <w:szCs w:val="24"/>
        </w:rPr>
        <w:lastRenderedPageBreak/>
        <w:t>FAQs</w:t>
      </w:r>
    </w:p>
    <w:p w14:paraId="3CD3A7FF" w14:textId="5DF652CE" w:rsidR="004F7400" w:rsidRDefault="004F7400" w:rsidP="000447D2">
      <w:pPr>
        <w:rPr>
          <w:rFonts w:ascii="Arial" w:hAnsi="Arial" w:cs="Arial"/>
        </w:rPr>
      </w:pPr>
      <w:r>
        <w:rPr>
          <w:rFonts w:ascii="Arial" w:hAnsi="Arial" w:cs="Arial"/>
          <w:b/>
          <w:bCs/>
        </w:rPr>
        <w:t>What does this mean for UCAS predicted grades?</w:t>
      </w:r>
      <w:r w:rsidR="00E51F33">
        <w:rPr>
          <w:rFonts w:ascii="Arial" w:hAnsi="Arial" w:cs="Arial"/>
        </w:rPr>
        <w:br/>
      </w:r>
      <w:r>
        <w:rPr>
          <w:rFonts w:ascii="Arial" w:hAnsi="Arial" w:cs="Arial"/>
        </w:rPr>
        <w:t>The exams regulator</w:t>
      </w:r>
      <w:r w:rsidR="00B111D1">
        <w:rPr>
          <w:rFonts w:ascii="Arial" w:hAnsi="Arial" w:cs="Arial"/>
        </w:rPr>
        <w:t xml:space="preserve">, </w:t>
      </w:r>
      <w:r>
        <w:rPr>
          <w:rFonts w:ascii="Arial" w:hAnsi="Arial" w:cs="Arial"/>
        </w:rPr>
        <w:t>and UCAS, have confirmed that teachers should base predicted grades on pre-pandemic standards. This is something that every department in our school</w:t>
      </w:r>
      <w:r w:rsidR="005D46EF">
        <w:rPr>
          <w:rFonts w:ascii="Arial" w:hAnsi="Arial" w:cs="Arial"/>
        </w:rPr>
        <w:t>/</w:t>
      </w:r>
      <w:r w:rsidR="002F5334">
        <w:rPr>
          <w:rFonts w:ascii="Arial" w:hAnsi="Arial" w:cs="Arial"/>
        </w:rPr>
        <w:t xml:space="preserve"> college has experience of doing.</w:t>
      </w:r>
    </w:p>
    <w:p w14:paraId="4FB36A5D" w14:textId="53ECD4EC" w:rsidR="002F5334" w:rsidRDefault="002F5334" w:rsidP="000447D2">
      <w:pPr>
        <w:rPr>
          <w:rFonts w:ascii="Arial" w:hAnsi="Arial" w:cs="Arial"/>
        </w:rPr>
      </w:pPr>
      <w:r>
        <w:rPr>
          <w:rFonts w:ascii="Arial" w:hAnsi="Arial" w:cs="Arial"/>
        </w:rPr>
        <w:t xml:space="preserve">Teachers will make predicted grades </w:t>
      </w:r>
      <w:proofErr w:type="gramStart"/>
      <w:r>
        <w:rPr>
          <w:rFonts w:ascii="Arial" w:hAnsi="Arial" w:cs="Arial"/>
        </w:rPr>
        <w:t>on the basis of</w:t>
      </w:r>
      <w:proofErr w:type="gramEnd"/>
      <w:r>
        <w:rPr>
          <w:rFonts w:ascii="Arial" w:hAnsi="Arial" w:cs="Arial"/>
        </w:rPr>
        <w:t xml:space="preserve"> UCAS’s </w:t>
      </w:r>
      <w:r w:rsidR="004D714C">
        <w:rPr>
          <w:rFonts w:ascii="Arial" w:hAnsi="Arial" w:cs="Arial"/>
        </w:rPr>
        <w:t xml:space="preserve">principles. The most important thing </w:t>
      </w:r>
      <w:r w:rsidR="00B111D1">
        <w:rPr>
          <w:rFonts w:ascii="Arial" w:hAnsi="Arial" w:cs="Arial"/>
        </w:rPr>
        <w:t xml:space="preserve">is </w:t>
      </w:r>
      <w:r w:rsidR="004D714C">
        <w:rPr>
          <w:rFonts w:ascii="Arial" w:hAnsi="Arial" w:cs="Arial"/>
        </w:rPr>
        <w:t>that you or your child continues to work hard and produce high-quality work throughout the course.</w:t>
      </w:r>
    </w:p>
    <w:p w14:paraId="6C6EB93F" w14:textId="4B567E53" w:rsidR="004D714C" w:rsidRDefault="004D714C" w:rsidP="000447D2">
      <w:pPr>
        <w:rPr>
          <w:rFonts w:ascii="Arial" w:hAnsi="Arial" w:cs="Arial"/>
        </w:rPr>
      </w:pPr>
      <w:r>
        <w:rPr>
          <w:rFonts w:ascii="Arial" w:hAnsi="Arial" w:cs="Arial"/>
        </w:rPr>
        <w:t xml:space="preserve">This guidance means that predicted grades are likely to be lower overall than they may have been in 2021-2022. That is because we knew at </w:t>
      </w:r>
      <w:r w:rsidR="00B111D1">
        <w:rPr>
          <w:rFonts w:ascii="Arial" w:hAnsi="Arial" w:cs="Arial"/>
        </w:rPr>
        <w:t>that</w:t>
      </w:r>
      <w:r>
        <w:rPr>
          <w:rFonts w:ascii="Arial" w:hAnsi="Arial" w:cs="Arial"/>
        </w:rPr>
        <w:t xml:space="preserve"> time that grades would be higher than in 2019. This year</w:t>
      </w:r>
      <w:r w:rsidR="00FF25E4">
        <w:rPr>
          <w:rFonts w:ascii="Arial" w:hAnsi="Arial" w:cs="Arial"/>
        </w:rPr>
        <w:t>,</w:t>
      </w:r>
      <w:r>
        <w:rPr>
          <w:rFonts w:ascii="Arial" w:hAnsi="Arial" w:cs="Arial"/>
        </w:rPr>
        <w:t xml:space="preserve"> we know that grades will be in line with 2019 so predictions are likely to be lower overall</w:t>
      </w:r>
      <w:r w:rsidR="005D46EF">
        <w:rPr>
          <w:rFonts w:ascii="Arial" w:hAnsi="Arial" w:cs="Arial"/>
        </w:rPr>
        <w:t xml:space="preserve"> </w:t>
      </w:r>
      <w:r>
        <w:rPr>
          <w:rFonts w:ascii="Arial" w:hAnsi="Arial" w:cs="Arial"/>
        </w:rPr>
        <w:t xml:space="preserve">which will therefore be more accurate and more achievable, while still being aspirational. </w:t>
      </w:r>
    </w:p>
    <w:p w14:paraId="2C312582" w14:textId="7478B787" w:rsidR="004D714C" w:rsidRDefault="004D714C" w:rsidP="000447D2">
      <w:pPr>
        <w:rPr>
          <w:rFonts w:ascii="Arial" w:hAnsi="Arial" w:cs="Arial"/>
        </w:rPr>
      </w:pPr>
    </w:p>
    <w:p w14:paraId="722B3489" w14:textId="4E702CFC" w:rsidR="004D714C" w:rsidRDefault="004D714C" w:rsidP="000447D2">
      <w:pPr>
        <w:rPr>
          <w:rFonts w:ascii="Arial" w:hAnsi="Arial" w:cs="Arial"/>
        </w:rPr>
      </w:pPr>
      <w:r>
        <w:rPr>
          <w:rFonts w:ascii="Arial" w:hAnsi="Arial" w:cs="Arial"/>
          <w:b/>
          <w:bCs/>
        </w:rPr>
        <w:t>Is it fair to return to 2019 grading?</w:t>
      </w:r>
      <w:r w:rsidR="00E51F33">
        <w:rPr>
          <w:rFonts w:ascii="Arial" w:hAnsi="Arial" w:cs="Arial"/>
        </w:rPr>
        <w:br/>
      </w:r>
      <w:r>
        <w:rPr>
          <w:rFonts w:ascii="Arial" w:hAnsi="Arial" w:cs="Arial"/>
        </w:rPr>
        <w:t>Last year, the Department for Education and Ofqual announced their intention to return to a national pre-pandemic grade profile in summer 2023, so we were aware this was coming.</w:t>
      </w:r>
    </w:p>
    <w:p w14:paraId="49C7350A" w14:textId="2703D87D" w:rsidR="00B84049" w:rsidRDefault="00B84049" w:rsidP="000447D2">
      <w:pPr>
        <w:rPr>
          <w:rFonts w:ascii="Arial" w:hAnsi="Arial" w:cs="Arial"/>
        </w:rPr>
      </w:pPr>
      <w:r>
        <w:rPr>
          <w:rFonts w:ascii="Arial" w:hAnsi="Arial" w:cs="Arial"/>
        </w:rPr>
        <w:t>The decision means that, at a national level, grades will be roughly the same as they were in 2019 (pre-pandemic).</w:t>
      </w:r>
    </w:p>
    <w:p w14:paraId="5994F439" w14:textId="3A0220A5" w:rsidR="00B84049" w:rsidRDefault="00B84049" w:rsidP="000447D2">
      <w:pPr>
        <w:rPr>
          <w:rFonts w:ascii="Arial" w:hAnsi="Arial" w:cs="Arial"/>
        </w:rPr>
      </w:pPr>
      <w:r>
        <w:rPr>
          <w:rFonts w:ascii="Arial" w:hAnsi="Arial" w:cs="Arial"/>
        </w:rPr>
        <w:t>However, the government ha</w:t>
      </w:r>
      <w:r w:rsidR="00FF25E4">
        <w:rPr>
          <w:rFonts w:ascii="Arial" w:hAnsi="Arial" w:cs="Arial"/>
        </w:rPr>
        <w:t>s</w:t>
      </w:r>
      <w:r>
        <w:rPr>
          <w:rFonts w:ascii="Arial" w:hAnsi="Arial" w:cs="Arial"/>
        </w:rPr>
        <w:t xml:space="preserve"> put an additional safety net in place to ensure that, overall, grades in 2023 are not lower than in 2019. Because this cohort of students’ learning was affected by the pandemic</w:t>
      </w:r>
      <w:r w:rsidR="00B111D1">
        <w:rPr>
          <w:rFonts w:ascii="Arial" w:hAnsi="Arial" w:cs="Arial"/>
        </w:rPr>
        <w:t xml:space="preserve"> (</w:t>
      </w:r>
      <w:r>
        <w:rPr>
          <w:rFonts w:ascii="Arial" w:hAnsi="Arial" w:cs="Arial"/>
        </w:rPr>
        <w:t>although they weren’t subject to national school closures during their course</w:t>
      </w:r>
      <w:r w:rsidR="00B111D1">
        <w:rPr>
          <w:rFonts w:ascii="Arial" w:hAnsi="Arial" w:cs="Arial"/>
        </w:rPr>
        <w:t>, unlike the previous three cohorts)</w:t>
      </w:r>
      <w:r w:rsidR="002D1DE6">
        <w:rPr>
          <w:rFonts w:ascii="Arial" w:hAnsi="Arial" w:cs="Arial"/>
        </w:rPr>
        <w:t>,</w:t>
      </w:r>
      <w:r w:rsidR="00B111D1">
        <w:rPr>
          <w:rFonts w:ascii="Arial" w:hAnsi="Arial" w:cs="Arial"/>
        </w:rPr>
        <w:t xml:space="preserve"> </w:t>
      </w:r>
      <w:r>
        <w:rPr>
          <w:rFonts w:ascii="Arial" w:hAnsi="Arial" w:cs="Arial"/>
        </w:rPr>
        <w:t>we might expect the standard of work in exams to be lower than in 2019. However, the safety net will ensure that, overall, grades are not lower than in 2019, even if the quality</w:t>
      </w:r>
      <w:r w:rsidR="00B111D1">
        <w:rPr>
          <w:rFonts w:ascii="Arial" w:hAnsi="Arial" w:cs="Arial"/>
        </w:rPr>
        <w:t xml:space="preserve"> of work</w:t>
      </w:r>
      <w:r>
        <w:rPr>
          <w:rFonts w:ascii="Arial" w:hAnsi="Arial" w:cs="Arial"/>
        </w:rPr>
        <w:t xml:space="preserve"> is lower</w:t>
      </w:r>
      <w:r w:rsidR="00B111D1">
        <w:rPr>
          <w:rFonts w:ascii="Arial" w:hAnsi="Arial" w:cs="Arial"/>
        </w:rPr>
        <w:t xml:space="preserve"> at a national level</w:t>
      </w:r>
      <w:r>
        <w:rPr>
          <w:rFonts w:ascii="Arial" w:hAnsi="Arial" w:cs="Arial"/>
        </w:rPr>
        <w:t xml:space="preserve">. </w:t>
      </w:r>
    </w:p>
    <w:p w14:paraId="3710A782" w14:textId="0AC2DC40" w:rsidR="00B84049" w:rsidRPr="004D714C" w:rsidRDefault="004C5629" w:rsidP="000447D2">
      <w:pPr>
        <w:rPr>
          <w:rFonts w:ascii="Arial" w:hAnsi="Arial" w:cs="Arial"/>
        </w:rPr>
      </w:pPr>
      <w:r>
        <w:rPr>
          <w:rFonts w:ascii="Arial" w:hAnsi="Arial" w:cs="Arial"/>
        </w:rPr>
        <w:t xml:space="preserve">Colleges, </w:t>
      </w:r>
      <w:proofErr w:type="gramStart"/>
      <w:r>
        <w:rPr>
          <w:rFonts w:ascii="Arial" w:hAnsi="Arial" w:cs="Arial"/>
        </w:rPr>
        <w:t>universities</w:t>
      </w:r>
      <w:proofErr w:type="gramEnd"/>
      <w:r>
        <w:rPr>
          <w:rFonts w:ascii="Arial" w:hAnsi="Arial" w:cs="Arial"/>
        </w:rPr>
        <w:t xml:space="preserve"> and apprenticeship-providers are aware of the changing grade profile year on year and will factor this into their decision</w:t>
      </w:r>
      <w:r w:rsidR="002D1DE6">
        <w:rPr>
          <w:rFonts w:ascii="Arial" w:hAnsi="Arial" w:cs="Arial"/>
        </w:rPr>
        <w:t xml:space="preserve"> </w:t>
      </w:r>
      <w:r>
        <w:rPr>
          <w:rFonts w:ascii="Arial" w:hAnsi="Arial" w:cs="Arial"/>
        </w:rPr>
        <w:t xml:space="preserve">making. Because students are largely competing for places with other students in the same year, they are not disadvantaged by this policy. </w:t>
      </w:r>
    </w:p>
    <w:p w14:paraId="6B350421" w14:textId="6BEC6909" w:rsidR="000447D2" w:rsidRDefault="000447D2" w:rsidP="000447D2">
      <w:pPr>
        <w:rPr>
          <w:rFonts w:ascii="Arial" w:hAnsi="Arial" w:cs="Arial"/>
        </w:rPr>
      </w:pPr>
    </w:p>
    <w:p w14:paraId="4305E8C1" w14:textId="2F9E9804" w:rsidR="00AC5E52" w:rsidRDefault="00AC5E52" w:rsidP="000447D2">
      <w:pPr>
        <w:rPr>
          <w:rFonts w:ascii="Arial" w:hAnsi="Arial" w:cs="Arial"/>
        </w:rPr>
      </w:pPr>
      <w:r>
        <w:rPr>
          <w:rFonts w:ascii="Arial" w:hAnsi="Arial" w:cs="Arial"/>
          <w:b/>
          <w:bCs/>
        </w:rPr>
        <w:t>Why were grades in 2020 – 2022 higher than normal?</w:t>
      </w:r>
      <w:r w:rsidR="00E51F33">
        <w:rPr>
          <w:rFonts w:ascii="Arial" w:hAnsi="Arial" w:cs="Arial"/>
        </w:rPr>
        <w:br/>
      </w:r>
      <w:r>
        <w:rPr>
          <w:rFonts w:ascii="Arial" w:hAnsi="Arial" w:cs="Arial"/>
        </w:rPr>
        <w:t>In 2020</w:t>
      </w:r>
      <w:r w:rsidR="002D1DE6">
        <w:rPr>
          <w:rFonts w:ascii="Arial" w:hAnsi="Arial" w:cs="Arial"/>
        </w:rPr>
        <w:t>,</w:t>
      </w:r>
      <w:r>
        <w:rPr>
          <w:rFonts w:ascii="Arial" w:hAnsi="Arial" w:cs="Arial"/>
        </w:rPr>
        <w:t xml:space="preserve"> schools and colleges were asked to provide a centre-assessed-grade for students. Initially</w:t>
      </w:r>
      <w:r w:rsidR="002D1DE6">
        <w:rPr>
          <w:rFonts w:ascii="Arial" w:hAnsi="Arial" w:cs="Arial"/>
        </w:rPr>
        <w:t>,</w:t>
      </w:r>
      <w:r>
        <w:rPr>
          <w:rFonts w:ascii="Arial" w:hAnsi="Arial" w:cs="Arial"/>
        </w:rPr>
        <w:t xml:space="preserve"> these were then rounded up or down by an algorithm. After that, the initial centre-assessed-grade was used. This was during the national lockdown.</w:t>
      </w:r>
    </w:p>
    <w:p w14:paraId="53B3936B" w14:textId="505CC752" w:rsidR="00AC5E52" w:rsidRDefault="00AC5E52" w:rsidP="000447D2">
      <w:pPr>
        <w:rPr>
          <w:rFonts w:ascii="Arial" w:hAnsi="Arial" w:cs="Arial"/>
        </w:rPr>
      </w:pPr>
      <w:r>
        <w:rPr>
          <w:rFonts w:ascii="Arial" w:hAnsi="Arial" w:cs="Arial"/>
        </w:rPr>
        <w:t>In 2021</w:t>
      </w:r>
      <w:r w:rsidR="002D1DE6">
        <w:rPr>
          <w:rFonts w:ascii="Arial" w:hAnsi="Arial" w:cs="Arial"/>
        </w:rPr>
        <w:t>,</w:t>
      </w:r>
      <w:r>
        <w:rPr>
          <w:rFonts w:ascii="Arial" w:hAnsi="Arial" w:cs="Arial"/>
        </w:rPr>
        <w:t xml:space="preserve"> schools and colleges were asked to provide a teacher-assessed</w:t>
      </w:r>
      <w:r w:rsidR="002D1DE6">
        <w:rPr>
          <w:rFonts w:ascii="Arial" w:hAnsi="Arial" w:cs="Arial"/>
        </w:rPr>
        <w:t xml:space="preserve"> </w:t>
      </w:r>
      <w:r>
        <w:rPr>
          <w:rFonts w:ascii="Arial" w:hAnsi="Arial" w:cs="Arial"/>
        </w:rPr>
        <w:t>grade based on the work that students produced throughout their course. Because the nature of the assessment was different, and schools were told to give students the benefit of the doubt when they were between two grades, this saw a higher proportion of students nationally achieve top grades and pass grades at A</w:t>
      </w:r>
      <w:r w:rsidR="002D1DE6">
        <w:rPr>
          <w:rFonts w:ascii="Arial" w:hAnsi="Arial" w:cs="Arial"/>
        </w:rPr>
        <w:t xml:space="preserve"> </w:t>
      </w:r>
      <w:r>
        <w:rPr>
          <w:rFonts w:ascii="Arial" w:hAnsi="Arial" w:cs="Arial"/>
        </w:rPr>
        <w:t>level and GCSE than in normal exam years.</w:t>
      </w:r>
    </w:p>
    <w:p w14:paraId="660EAD09" w14:textId="458EEA7D" w:rsidR="00AC5E52" w:rsidRDefault="00AC5E52" w:rsidP="000447D2">
      <w:pPr>
        <w:rPr>
          <w:rFonts w:ascii="Arial" w:hAnsi="Arial" w:cs="Arial"/>
        </w:rPr>
      </w:pPr>
      <w:r>
        <w:rPr>
          <w:rFonts w:ascii="Arial" w:hAnsi="Arial" w:cs="Arial"/>
        </w:rPr>
        <w:t>In 2022</w:t>
      </w:r>
      <w:r w:rsidR="002D1DE6">
        <w:rPr>
          <w:rFonts w:ascii="Arial" w:hAnsi="Arial" w:cs="Arial"/>
        </w:rPr>
        <w:t>,</w:t>
      </w:r>
      <w:r>
        <w:rPr>
          <w:rFonts w:ascii="Arial" w:hAnsi="Arial" w:cs="Arial"/>
        </w:rPr>
        <w:t xml:space="preserve"> the government decided to have a transition year, with grades nationally at a midpoint between 2019 and 2021. At a national level, this is what happened in the summer.</w:t>
      </w:r>
    </w:p>
    <w:p w14:paraId="4C4216C5" w14:textId="1E7070AA" w:rsidR="004C5629" w:rsidRDefault="004C5629" w:rsidP="000447D2">
      <w:pPr>
        <w:rPr>
          <w:rFonts w:ascii="Arial" w:hAnsi="Arial" w:cs="Arial"/>
        </w:rPr>
      </w:pPr>
    </w:p>
    <w:p w14:paraId="22D2E462" w14:textId="1B1D41DF" w:rsidR="004C5629" w:rsidRDefault="004C5629" w:rsidP="000447D2">
      <w:pPr>
        <w:rPr>
          <w:rFonts w:ascii="Arial" w:hAnsi="Arial" w:cs="Arial"/>
        </w:rPr>
      </w:pPr>
      <w:r>
        <w:rPr>
          <w:rFonts w:ascii="Arial" w:hAnsi="Arial" w:cs="Arial"/>
          <w:b/>
          <w:bCs/>
        </w:rPr>
        <w:lastRenderedPageBreak/>
        <w:t>What if I or my child has been particularly affected by Covid-19?</w:t>
      </w:r>
      <w:r w:rsidR="00E51F33">
        <w:rPr>
          <w:rFonts w:ascii="Arial" w:hAnsi="Arial" w:cs="Arial"/>
        </w:rPr>
        <w:br/>
      </w:r>
      <w:r>
        <w:rPr>
          <w:rFonts w:ascii="Arial" w:hAnsi="Arial" w:cs="Arial"/>
        </w:rPr>
        <w:t xml:space="preserve">There is no current provision to give a </w:t>
      </w:r>
      <w:r w:rsidR="0044072A">
        <w:rPr>
          <w:rFonts w:ascii="Arial" w:hAnsi="Arial" w:cs="Arial"/>
        </w:rPr>
        <w:t xml:space="preserve">different </w:t>
      </w:r>
      <w:r>
        <w:rPr>
          <w:rFonts w:ascii="Arial" w:hAnsi="Arial" w:cs="Arial"/>
        </w:rPr>
        <w:t xml:space="preserve">grade if a student has been </w:t>
      </w:r>
      <w:r w:rsidR="0020786B">
        <w:rPr>
          <w:rFonts w:ascii="Arial" w:hAnsi="Arial" w:cs="Arial"/>
        </w:rPr>
        <w:t xml:space="preserve">particularly </w:t>
      </w:r>
      <w:r>
        <w:rPr>
          <w:rFonts w:ascii="Arial" w:hAnsi="Arial" w:cs="Arial"/>
        </w:rPr>
        <w:t>affected by Covid. The best thing students can do is to catch</w:t>
      </w:r>
      <w:r w:rsidR="0020786B">
        <w:rPr>
          <w:rFonts w:ascii="Arial" w:hAnsi="Arial" w:cs="Arial"/>
        </w:rPr>
        <w:t xml:space="preserve"> </w:t>
      </w:r>
      <w:r>
        <w:rPr>
          <w:rFonts w:ascii="Arial" w:hAnsi="Arial" w:cs="Arial"/>
        </w:rPr>
        <w:t xml:space="preserve">up with any learning they may have lost, and to talk to their teachers about any aspects of the subject they don’t understand or may have misconceptions about. </w:t>
      </w:r>
    </w:p>
    <w:p w14:paraId="7E04381D" w14:textId="45A7957B" w:rsidR="004C5629" w:rsidRDefault="0020786B" w:rsidP="000447D2">
      <w:pPr>
        <w:rPr>
          <w:rFonts w:ascii="Arial" w:hAnsi="Arial" w:cs="Arial"/>
        </w:rPr>
      </w:pPr>
      <w:r>
        <w:rPr>
          <w:rFonts w:ascii="Arial" w:hAnsi="Arial" w:cs="Arial"/>
        </w:rPr>
        <w:t>S</w:t>
      </w:r>
      <w:r w:rsidR="004C5629">
        <w:rPr>
          <w:rFonts w:ascii="Arial" w:hAnsi="Arial" w:cs="Arial"/>
        </w:rPr>
        <w:t xml:space="preserve">tudents </w:t>
      </w:r>
      <w:r>
        <w:rPr>
          <w:rFonts w:ascii="Arial" w:hAnsi="Arial" w:cs="Arial"/>
        </w:rPr>
        <w:t>and</w:t>
      </w:r>
      <w:r w:rsidR="004C5629">
        <w:rPr>
          <w:rFonts w:ascii="Arial" w:hAnsi="Arial" w:cs="Arial"/>
        </w:rPr>
        <w:t xml:space="preserve"> teachers are no longer encouraged to test</w:t>
      </w:r>
      <w:r>
        <w:rPr>
          <w:rFonts w:ascii="Arial" w:hAnsi="Arial" w:cs="Arial"/>
        </w:rPr>
        <w:t xml:space="preserve"> themselves for Covid</w:t>
      </w:r>
      <w:r w:rsidR="004C5629">
        <w:rPr>
          <w:rFonts w:ascii="Arial" w:hAnsi="Arial" w:cs="Arial"/>
        </w:rPr>
        <w:t xml:space="preserve">. If students </w:t>
      </w:r>
      <w:r w:rsidR="00EF727C">
        <w:rPr>
          <w:rFonts w:ascii="Arial" w:hAnsi="Arial" w:cs="Arial"/>
        </w:rPr>
        <w:t>have symptoms</w:t>
      </w:r>
      <w:r w:rsidR="00E51F33">
        <w:rPr>
          <w:rFonts w:ascii="Arial" w:hAnsi="Arial" w:cs="Arial"/>
        </w:rPr>
        <w:t xml:space="preserve">, </w:t>
      </w:r>
      <w:r w:rsidR="00EF727C">
        <w:rPr>
          <w:rFonts w:ascii="Arial" w:hAnsi="Arial" w:cs="Arial"/>
        </w:rPr>
        <w:t xml:space="preserve">they </w:t>
      </w:r>
      <w:r>
        <w:rPr>
          <w:rFonts w:ascii="Arial" w:hAnsi="Arial" w:cs="Arial"/>
        </w:rPr>
        <w:t>are encouraged to</w:t>
      </w:r>
      <w:r>
        <w:rPr>
          <w:rFonts w:ascii="Arial" w:hAnsi="Arial" w:cs="Arial"/>
        </w:rPr>
        <w:t xml:space="preserve"> </w:t>
      </w:r>
      <w:r w:rsidR="00EF727C">
        <w:rPr>
          <w:rFonts w:ascii="Arial" w:hAnsi="Arial" w:cs="Arial"/>
        </w:rPr>
        <w:t xml:space="preserve">isolate for </w:t>
      </w:r>
      <w:r>
        <w:rPr>
          <w:rFonts w:ascii="Arial" w:hAnsi="Arial" w:cs="Arial"/>
        </w:rPr>
        <w:t>three</w:t>
      </w:r>
      <w:r w:rsidR="00EF727C">
        <w:rPr>
          <w:rFonts w:ascii="Arial" w:hAnsi="Arial" w:cs="Arial"/>
        </w:rPr>
        <w:t xml:space="preserve"> days (</w:t>
      </w:r>
      <w:r>
        <w:rPr>
          <w:rFonts w:ascii="Arial" w:hAnsi="Arial" w:cs="Arial"/>
        </w:rPr>
        <w:t>five</w:t>
      </w:r>
      <w:r w:rsidR="00EF727C">
        <w:rPr>
          <w:rFonts w:ascii="Arial" w:hAnsi="Arial" w:cs="Arial"/>
        </w:rPr>
        <w:t xml:space="preserve"> days for teachers), so the impact of any Covid-related illness is likely to be a week at most.</w:t>
      </w:r>
    </w:p>
    <w:p w14:paraId="4FE69E3D" w14:textId="2FE4EFFC" w:rsidR="00EF727C" w:rsidRDefault="00EF727C" w:rsidP="000447D2">
      <w:pPr>
        <w:rPr>
          <w:rFonts w:ascii="Arial" w:hAnsi="Arial" w:cs="Arial"/>
        </w:rPr>
      </w:pPr>
      <w:r>
        <w:rPr>
          <w:rFonts w:ascii="Arial" w:hAnsi="Arial" w:cs="Arial"/>
        </w:rPr>
        <w:t xml:space="preserve">Students </w:t>
      </w:r>
      <w:r w:rsidRPr="00875BEB">
        <w:rPr>
          <w:rFonts w:ascii="Arial" w:hAnsi="Arial" w:cs="Arial"/>
        </w:rPr>
        <w:t>may</w:t>
      </w:r>
      <w:r w:rsidRPr="00E51F33">
        <w:rPr>
          <w:rFonts w:ascii="Arial" w:hAnsi="Arial" w:cs="Arial"/>
        </w:rPr>
        <w:t xml:space="preserve"> </w:t>
      </w:r>
      <w:r>
        <w:rPr>
          <w:rFonts w:ascii="Arial" w:hAnsi="Arial" w:cs="Arial"/>
        </w:rPr>
        <w:t>be able to receive special consideration if they are ill for one or more exam in the summer, but they must have studied the whole course to be eligible for this.</w:t>
      </w:r>
    </w:p>
    <w:p w14:paraId="7CD75868" w14:textId="491E6CBF" w:rsidR="00EF727C" w:rsidRDefault="00EF727C" w:rsidP="000447D2">
      <w:pPr>
        <w:rPr>
          <w:rFonts w:ascii="Arial" w:hAnsi="Arial" w:cs="Arial"/>
        </w:rPr>
      </w:pPr>
      <w:r>
        <w:rPr>
          <w:rFonts w:ascii="Arial" w:hAnsi="Arial" w:cs="Arial"/>
        </w:rPr>
        <w:t>Other long</w:t>
      </w:r>
      <w:r w:rsidR="0064094D">
        <w:rPr>
          <w:rFonts w:ascii="Arial" w:hAnsi="Arial" w:cs="Arial"/>
        </w:rPr>
        <w:t>-</w:t>
      </w:r>
      <w:r>
        <w:rPr>
          <w:rFonts w:ascii="Arial" w:hAnsi="Arial" w:cs="Arial"/>
        </w:rPr>
        <w:t>term illnesses should be discussed with your subject teacher or pastoral or academic lead.</w:t>
      </w:r>
    </w:p>
    <w:p w14:paraId="19F40A92" w14:textId="4246487F" w:rsidR="00DA044E" w:rsidRDefault="00DA044E" w:rsidP="000447D2">
      <w:pPr>
        <w:rPr>
          <w:rFonts w:ascii="Arial" w:hAnsi="Arial" w:cs="Arial"/>
        </w:rPr>
      </w:pPr>
    </w:p>
    <w:p w14:paraId="2A1E9AF9" w14:textId="557973EF" w:rsidR="00DA044E" w:rsidRDefault="00DA044E" w:rsidP="000447D2">
      <w:pPr>
        <w:rPr>
          <w:rFonts w:ascii="Arial" w:hAnsi="Arial" w:cs="Arial"/>
        </w:rPr>
      </w:pPr>
      <w:r>
        <w:rPr>
          <w:rFonts w:ascii="Arial" w:hAnsi="Arial" w:cs="Arial"/>
          <w:b/>
          <w:bCs/>
        </w:rPr>
        <w:t>What other adaptations are in place?</w:t>
      </w:r>
      <w:r w:rsidR="00E51F33">
        <w:rPr>
          <w:rFonts w:ascii="Arial" w:hAnsi="Arial" w:cs="Arial"/>
        </w:rPr>
        <w:br/>
      </w:r>
      <w:r>
        <w:rPr>
          <w:rFonts w:ascii="Arial" w:hAnsi="Arial" w:cs="Arial"/>
        </w:rPr>
        <w:t>Formula sheets in GCSE maths, physics and combined science will continue. Subject teachers will use these sheets throughout the year so that students become familiar with them and how to use them.</w:t>
      </w:r>
    </w:p>
    <w:p w14:paraId="38F23B8E" w14:textId="4CA27CF9" w:rsidR="00DA044E" w:rsidRDefault="00DA044E" w:rsidP="000447D2">
      <w:pPr>
        <w:rPr>
          <w:rFonts w:ascii="Arial" w:hAnsi="Arial" w:cs="Arial"/>
        </w:rPr>
      </w:pPr>
      <w:r>
        <w:rPr>
          <w:rFonts w:ascii="Arial" w:hAnsi="Arial" w:cs="Arial"/>
        </w:rPr>
        <w:t>The other adaptations that were in place for 2022 are not due to continue into the 2023 summer exam series. This includes a reduction in content for GCSE English literature, history, ancient history and geography</w:t>
      </w:r>
      <w:r w:rsidR="005C1B20">
        <w:rPr>
          <w:rFonts w:ascii="Arial" w:hAnsi="Arial" w:cs="Arial"/>
        </w:rPr>
        <w:t>,</w:t>
      </w:r>
      <w:r>
        <w:rPr>
          <w:rFonts w:ascii="Arial" w:hAnsi="Arial" w:cs="Arial"/>
        </w:rPr>
        <w:t xml:space="preserve"> and advanced information in all other GCSE and A</w:t>
      </w:r>
      <w:r w:rsidR="005C1B20">
        <w:rPr>
          <w:rFonts w:ascii="Arial" w:hAnsi="Arial" w:cs="Arial"/>
        </w:rPr>
        <w:t xml:space="preserve"> </w:t>
      </w:r>
      <w:r>
        <w:rPr>
          <w:rFonts w:ascii="Arial" w:hAnsi="Arial" w:cs="Arial"/>
        </w:rPr>
        <w:t>level subjects</w:t>
      </w:r>
      <w:r w:rsidR="005C1B20">
        <w:rPr>
          <w:rFonts w:ascii="Arial" w:hAnsi="Arial" w:cs="Arial"/>
        </w:rPr>
        <w:t>,</w:t>
      </w:r>
      <w:r>
        <w:rPr>
          <w:rFonts w:ascii="Arial" w:hAnsi="Arial" w:cs="Arial"/>
        </w:rPr>
        <w:t xml:space="preserve"> and changes to the course in some vocational or technical subjects.</w:t>
      </w:r>
    </w:p>
    <w:p w14:paraId="7530E15E" w14:textId="0AB544A2" w:rsidR="00DA044E" w:rsidRPr="00DA044E" w:rsidRDefault="00DA044E" w:rsidP="000447D2">
      <w:pPr>
        <w:rPr>
          <w:rFonts w:ascii="Arial" w:hAnsi="Arial" w:cs="Arial"/>
        </w:rPr>
      </w:pPr>
      <w:r>
        <w:rPr>
          <w:rFonts w:ascii="Arial" w:hAnsi="Arial" w:cs="Arial"/>
        </w:rPr>
        <w:t>This means that students must learn and revise the full content for each qualification they are taking.</w:t>
      </w:r>
    </w:p>
    <w:p w14:paraId="1925D4DB" w14:textId="5B639B8A" w:rsidR="00EF727C" w:rsidRDefault="00EF727C" w:rsidP="000447D2">
      <w:pPr>
        <w:rPr>
          <w:rFonts w:ascii="Arial" w:hAnsi="Arial" w:cs="Arial"/>
        </w:rPr>
      </w:pPr>
    </w:p>
    <w:p w14:paraId="08E7763E" w14:textId="79CCC38C" w:rsidR="00EF727C" w:rsidRDefault="00EF727C" w:rsidP="000447D2">
      <w:pPr>
        <w:rPr>
          <w:rFonts w:ascii="Arial" w:hAnsi="Arial" w:cs="Arial"/>
        </w:rPr>
      </w:pPr>
      <w:r>
        <w:rPr>
          <w:rFonts w:ascii="Arial" w:hAnsi="Arial" w:cs="Arial"/>
          <w:b/>
          <w:bCs/>
        </w:rPr>
        <w:t>How can we best prepare for exams next summer?</w:t>
      </w:r>
      <w:r w:rsidR="00E51F33">
        <w:rPr>
          <w:rFonts w:ascii="Arial" w:hAnsi="Arial" w:cs="Arial"/>
        </w:rPr>
        <w:br/>
      </w:r>
      <w:r>
        <w:rPr>
          <w:rFonts w:ascii="Arial" w:hAnsi="Arial" w:cs="Arial"/>
        </w:rPr>
        <w:t>The best way of getting ready for next summer’s exams is simple: full attendance; trying hard every day; completing all classwork and homework; revising regularly; acting on feedback and marking from teachers; and reading around your subject or asking for extension work.</w:t>
      </w:r>
    </w:p>
    <w:p w14:paraId="3006B4DF" w14:textId="73B3C360" w:rsidR="00DA044E" w:rsidRDefault="00DA044E" w:rsidP="000447D2">
      <w:pPr>
        <w:rPr>
          <w:rFonts w:ascii="Arial" w:hAnsi="Arial" w:cs="Arial"/>
        </w:rPr>
      </w:pPr>
      <w:r>
        <w:rPr>
          <w:rFonts w:ascii="Arial" w:hAnsi="Arial" w:cs="Arial"/>
        </w:rPr>
        <w:t>Every teacher in our school</w:t>
      </w:r>
      <w:r w:rsidR="0064094D">
        <w:rPr>
          <w:rFonts w:ascii="Arial" w:hAnsi="Arial" w:cs="Arial"/>
        </w:rPr>
        <w:t>/</w:t>
      </w:r>
      <w:r>
        <w:rPr>
          <w:rFonts w:ascii="Arial" w:hAnsi="Arial" w:cs="Arial"/>
        </w:rPr>
        <w:t xml:space="preserve">college will be able to advise you on what makes a successful student of </w:t>
      </w:r>
      <w:r w:rsidR="0064094D">
        <w:rPr>
          <w:rFonts w:ascii="Arial" w:hAnsi="Arial" w:cs="Arial"/>
        </w:rPr>
        <w:t>their</w:t>
      </w:r>
      <w:r>
        <w:rPr>
          <w:rFonts w:ascii="Arial" w:hAnsi="Arial" w:cs="Arial"/>
        </w:rPr>
        <w:t xml:space="preserve"> subject</w:t>
      </w:r>
      <w:r w:rsidR="0064094D">
        <w:rPr>
          <w:rFonts w:ascii="Arial" w:hAnsi="Arial" w:cs="Arial"/>
        </w:rPr>
        <w:t xml:space="preserve"> </w:t>
      </w:r>
      <w:r>
        <w:rPr>
          <w:rFonts w:ascii="Arial" w:hAnsi="Arial" w:cs="Arial"/>
        </w:rPr>
        <w:t>and will be happy to discuss this with you.</w:t>
      </w:r>
    </w:p>
    <w:p w14:paraId="6A44D40B" w14:textId="6D87894D" w:rsidR="00DA044E" w:rsidRDefault="00DA044E" w:rsidP="000447D2">
      <w:pPr>
        <w:rPr>
          <w:rFonts w:ascii="Arial" w:hAnsi="Arial" w:cs="Arial"/>
        </w:rPr>
      </w:pPr>
    </w:p>
    <w:p w14:paraId="43C13708" w14:textId="77777777" w:rsidR="00E51F33" w:rsidRDefault="00E51F33" w:rsidP="000447D2">
      <w:pPr>
        <w:rPr>
          <w:rFonts w:ascii="Arial" w:hAnsi="Arial" w:cs="Arial"/>
        </w:rPr>
      </w:pPr>
    </w:p>
    <w:p w14:paraId="03AB50FA" w14:textId="196EF1BC" w:rsidR="00DA044E" w:rsidRPr="00EF727C" w:rsidRDefault="00DA044E" w:rsidP="000447D2">
      <w:pPr>
        <w:rPr>
          <w:rFonts w:ascii="Arial" w:hAnsi="Arial" w:cs="Arial"/>
        </w:rPr>
      </w:pPr>
      <w:r>
        <w:rPr>
          <w:rFonts w:ascii="Arial" w:hAnsi="Arial" w:cs="Arial"/>
        </w:rPr>
        <w:t xml:space="preserve">If you have any further </w:t>
      </w:r>
      <w:r w:rsidR="0064094D">
        <w:rPr>
          <w:rFonts w:ascii="Arial" w:hAnsi="Arial" w:cs="Arial"/>
        </w:rPr>
        <w:t xml:space="preserve">general </w:t>
      </w:r>
      <w:r>
        <w:rPr>
          <w:rFonts w:ascii="Arial" w:hAnsi="Arial" w:cs="Arial"/>
        </w:rPr>
        <w:t xml:space="preserve">questions please contact </w:t>
      </w:r>
      <w:r w:rsidR="00BB28BB">
        <w:rPr>
          <w:rFonts w:ascii="Arial" w:hAnsi="Arial" w:cs="Arial"/>
        </w:rPr>
        <w:t>X, who will be able to advise you. We all wish you the best of luck over the coming year, and hope you continue to work hard.</w:t>
      </w:r>
    </w:p>
    <w:sectPr w:rsidR="00DA044E" w:rsidRPr="00EF727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00D0" w14:textId="77777777" w:rsidR="004E0A10" w:rsidRDefault="004E0A10" w:rsidP="005B2F20">
      <w:pPr>
        <w:spacing w:after="0" w:line="240" w:lineRule="auto"/>
      </w:pPr>
      <w:r>
        <w:separator/>
      </w:r>
    </w:p>
  </w:endnote>
  <w:endnote w:type="continuationSeparator" w:id="0">
    <w:p w14:paraId="492B545C" w14:textId="77777777" w:rsidR="004E0A10" w:rsidRDefault="004E0A10" w:rsidP="005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72639"/>
      <w:docPartObj>
        <w:docPartGallery w:val="Page Numbers (Bottom of Page)"/>
        <w:docPartUnique/>
      </w:docPartObj>
    </w:sdtPr>
    <w:sdtEndPr>
      <w:rPr>
        <w:noProof/>
      </w:rPr>
    </w:sdtEndPr>
    <w:sdtContent>
      <w:p w14:paraId="7CBA2810" w14:textId="770895FD" w:rsidR="00706354" w:rsidRDefault="00706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6AA05" w14:textId="77777777" w:rsidR="00516DCD" w:rsidRDefault="00516D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BFDD" w14:textId="77777777" w:rsidR="004E0A10" w:rsidRDefault="004E0A10" w:rsidP="005B2F20">
      <w:pPr>
        <w:spacing w:after="0" w:line="240" w:lineRule="auto"/>
      </w:pPr>
      <w:r>
        <w:separator/>
      </w:r>
    </w:p>
  </w:footnote>
  <w:footnote w:type="continuationSeparator" w:id="0">
    <w:p w14:paraId="3DC143A2" w14:textId="77777777" w:rsidR="004E0A10" w:rsidRDefault="004E0A10" w:rsidP="005B2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7D4"/>
    <w:multiLevelType w:val="hybridMultilevel"/>
    <w:tmpl w:val="A0B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CB7"/>
    <w:multiLevelType w:val="hybridMultilevel"/>
    <w:tmpl w:val="9C749866"/>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F599B"/>
    <w:multiLevelType w:val="hybridMultilevel"/>
    <w:tmpl w:val="B03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555D3"/>
    <w:multiLevelType w:val="hybridMultilevel"/>
    <w:tmpl w:val="01C41D9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4253D"/>
    <w:multiLevelType w:val="hybridMultilevel"/>
    <w:tmpl w:val="A880D1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B79F3"/>
    <w:multiLevelType w:val="hybridMultilevel"/>
    <w:tmpl w:val="83027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76F17"/>
    <w:multiLevelType w:val="hybridMultilevel"/>
    <w:tmpl w:val="3E9C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564D7"/>
    <w:multiLevelType w:val="hybridMultilevel"/>
    <w:tmpl w:val="6024BDDC"/>
    <w:lvl w:ilvl="0" w:tplc="4000935A">
      <w:start w:val="1"/>
      <w:numFmt w:val="decimal"/>
      <w:pStyle w:val="Numberedheading3"/>
      <w:lvlText w:val="%1"/>
      <w:lvlJc w:val="left"/>
      <w:pPr>
        <w:tabs>
          <w:tab w:val="num" w:pos="567"/>
        </w:tabs>
        <w:ind w:left="567" w:hanging="567"/>
      </w:pPr>
      <w:rPr>
        <w:rFonts w:ascii="Arial" w:hAnsi="Arial" w:hint="default"/>
        <w:sz w:val="22"/>
        <w:szCs w:val="22"/>
      </w:rPr>
    </w:lvl>
    <w:lvl w:ilvl="1" w:tplc="29E4753C">
      <w:start w:val="2"/>
      <w:numFmt w:val="decimal"/>
      <w:lvlText w:val="%2"/>
      <w:lvlJc w:val="left"/>
      <w:pPr>
        <w:tabs>
          <w:tab w:val="num" w:pos="1413"/>
        </w:tabs>
        <w:ind w:left="1413" w:hanging="360"/>
      </w:pPr>
      <w:rPr>
        <w:rFonts w:hint="default"/>
      </w:rPr>
    </w:lvl>
    <w:lvl w:ilvl="2" w:tplc="0809001B" w:tentative="1">
      <w:start w:val="1"/>
      <w:numFmt w:val="lowerRoman"/>
      <w:lvlText w:val="%3."/>
      <w:lvlJc w:val="right"/>
      <w:pPr>
        <w:tabs>
          <w:tab w:val="num" w:pos="2133"/>
        </w:tabs>
        <w:ind w:left="2133" w:hanging="180"/>
      </w:pPr>
    </w:lvl>
    <w:lvl w:ilvl="3" w:tplc="0809000F" w:tentative="1">
      <w:start w:val="1"/>
      <w:numFmt w:val="decimal"/>
      <w:lvlText w:val="%4."/>
      <w:lvlJc w:val="left"/>
      <w:pPr>
        <w:tabs>
          <w:tab w:val="num" w:pos="2853"/>
        </w:tabs>
        <w:ind w:left="2853" w:hanging="360"/>
      </w:pPr>
    </w:lvl>
    <w:lvl w:ilvl="4" w:tplc="08090019" w:tentative="1">
      <w:start w:val="1"/>
      <w:numFmt w:val="lowerLetter"/>
      <w:lvlText w:val="%5."/>
      <w:lvlJc w:val="left"/>
      <w:pPr>
        <w:tabs>
          <w:tab w:val="num" w:pos="3573"/>
        </w:tabs>
        <w:ind w:left="3573" w:hanging="360"/>
      </w:pPr>
    </w:lvl>
    <w:lvl w:ilvl="5" w:tplc="0809001B" w:tentative="1">
      <w:start w:val="1"/>
      <w:numFmt w:val="lowerRoman"/>
      <w:lvlText w:val="%6."/>
      <w:lvlJc w:val="right"/>
      <w:pPr>
        <w:tabs>
          <w:tab w:val="num" w:pos="4293"/>
        </w:tabs>
        <w:ind w:left="4293" w:hanging="180"/>
      </w:pPr>
    </w:lvl>
    <w:lvl w:ilvl="6" w:tplc="0809000F" w:tentative="1">
      <w:start w:val="1"/>
      <w:numFmt w:val="decimal"/>
      <w:lvlText w:val="%7."/>
      <w:lvlJc w:val="left"/>
      <w:pPr>
        <w:tabs>
          <w:tab w:val="num" w:pos="5013"/>
        </w:tabs>
        <w:ind w:left="5013" w:hanging="360"/>
      </w:pPr>
    </w:lvl>
    <w:lvl w:ilvl="7" w:tplc="08090019" w:tentative="1">
      <w:start w:val="1"/>
      <w:numFmt w:val="lowerLetter"/>
      <w:lvlText w:val="%8."/>
      <w:lvlJc w:val="left"/>
      <w:pPr>
        <w:tabs>
          <w:tab w:val="num" w:pos="5733"/>
        </w:tabs>
        <w:ind w:left="5733" w:hanging="360"/>
      </w:pPr>
    </w:lvl>
    <w:lvl w:ilvl="8" w:tplc="0809001B" w:tentative="1">
      <w:start w:val="1"/>
      <w:numFmt w:val="lowerRoman"/>
      <w:lvlText w:val="%9."/>
      <w:lvlJc w:val="right"/>
      <w:pPr>
        <w:tabs>
          <w:tab w:val="num" w:pos="6453"/>
        </w:tabs>
        <w:ind w:left="6453" w:hanging="180"/>
      </w:pPr>
    </w:lvl>
  </w:abstractNum>
  <w:abstractNum w:abstractNumId="8" w15:restartNumberingAfterBreak="0">
    <w:nsid w:val="5AD450CB"/>
    <w:multiLevelType w:val="hybridMultilevel"/>
    <w:tmpl w:val="93B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A5F5D"/>
    <w:multiLevelType w:val="hybridMultilevel"/>
    <w:tmpl w:val="70F4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71E22"/>
    <w:multiLevelType w:val="hybridMultilevel"/>
    <w:tmpl w:val="7D44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22EF1"/>
    <w:multiLevelType w:val="hybridMultilevel"/>
    <w:tmpl w:val="E0387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8C15DA"/>
    <w:multiLevelType w:val="hybridMultilevel"/>
    <w:tmpl w:val="01A46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446A4"/>
    <w:multiLevelType w:val="hybridMultilevel"/>
    <w:tmpl w:val="9370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454753">
    <w:abstractNumId w:val="4"/>
  </w:num>
  <w:num w:numId="2" w16cid:durableId="1276518570">
    <w:abstractNumId w:val="11"/>
  </w:num>
  <w:num w:numId="3" w16cid:durableId="703024145">
    <w:abstractNumId w:val="7"/>
  </w:num>
  <w:num w:numId="4" w16cid:durableId="1335836052">
    <w:abstractNumId w:val="1"/>
  </w:num>
  <w:num w:numId="5" w16cid:durableId="291058772">
    <w:abstractNumId w:val="12"/>
  </w:num>
  <w:num w:numId="6" w16cid:durableId="34239225">
    <w:abstractNumId w:val="13"/>
  </w:num>
  <w:num w:numId="7" w16cid:durableId="23799010">
    <w:abstractNumId w:val="5"/>
  </w:num>
  <w:num w:numId="8" w16cid:durableId="1215970362">
    <w:abstractNumId w:val="3"/>
  </w:num>
  <w:num w:numId="9" w16cid:durableId="1878735426">
    <w:abstractNumId w:val="6"/>
  </w:num>
  <w:num w:numId="10" w16cid:durableId="879442906">
    <w:abstractNumId w:val="2"/>
  </w:num>
  <w:num w:numId="11" w16cid:durableId="1506166904">
    <w:abstractNumId w:val="8"/>
  </w:num>
  <w:num w:numId="12" w16cid:durableId="1969896176">
    <w:abstractNumId w:val="10"/>
  </w:num>
  <w:num w:numId="13" w16cid:durableId="765079117">
    <w:abstractNumId w:val="9"/>
  </w:num>
  <w:num w:numId="14" w16cid:durableId="120772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E3"/>
    <w:rsid w:val="00007401"/>
    <w:rsid w:val="000102FA"/>
    <w:rsid w:val="00015805"/>
    <w:rsid w:val="00022758"/>
    <w:rsid w:val="000265FA"/>
    <w:rsid w:val="000329EC"/>
    <w:rsid w:val="00041316"/>
    <w:rsid w:val="00042E86"/>
    <w:rsid w:val="0004358B"/>
    <w:rsid w:val="000447D2"/>
    <w:rsid w:val="00044E23"/>
    <w:rsid w:val="0005703C"/>
    <w:rsid w:val="0006599D"/>
    <w:rsid w:val="0007399D"/>
    <w:rsid w:val="0008481D"/>
    <w:rsid w:val="00086779"/>
    <w:rsid w:val="00094DA3"/>
    <w:rsid w:val="00095991"/>
    <w:rsid w:val="000A547A"/>
    <w:rsid w:val="000B28AC"/>
    <w:rsid w:val="000C3AB2"/>
    <w:rsid w:val="000C52B4"/>
    <w:rsid w:val="000C5BD4"/>
    <w:rsid w:val="000D401E"/>
    <w:rsid w:val="000D7043"/>
    <w:rsid w:val="000E487F"/>
    <w:rsid w:val="000E707A"/>
    <w:rsid w:val="000F2D2F"/>
    <w:rsid w:val="000F591E"/>
    <w:rsid w:val="000F7B07"/>
    <w:rsid w:val="00102A05"/>
    <w:rsid w:val="001055A0"/>
    <w:rsid w:val="001079B9"/>
    <w:rsid w:val="00111023"/>
    <w:rsid w:val="001127B3"/>
    <w:rsid w:val="00115A79"/>
    <w:rsid w:val="00136C19"/>
    <w:rsid w:val="00140E1B"/>
    <w:rsid w:val="00141B43"/>
    <w:rsid w:val="001461BA"/>
    <w:rsid w:val="00146D05"/>
    <w:rsid w:val="00150ED0"/>
    <w:rsid w:val="00151A62"/>
    <w:rsid w:val="00152650"/>
    <w:rsid w:val="00152996"/>
    <w:rsid w:val="00163457"/>
    <w:rsid w:val="0017562B"/>
    <w:rsid w:val="001917EA"/>
    <w:rsid w:val="00193DF0"/>
    <w:rsid w:val="001A0B37"/>
    <w:rsid w:val="001A634B"/>
    <w:rsid w:val="001B25C7"/>
    <w:rsid w:val="001B3D5E"/>
    <w:rsid w:val="001B46E8"/>
    <w:rsid w:val="001B4A74"/>
    <w:rsid w:val="001B7787"/>
    <w:rsid w:val="001B7FF8"/>
    <w:rsid w:val="001C163D"/>
    <w:rsid w:val="001C3B3C"/>
    <w:rsid w:val="001D2165"/>
    <w:rsid w:val="001D5470"/>
    <w:rsid w:val="001E0932"/>
    <w:rsid w:val="001E3DAC"/>
    <w:rsid w:val="001E55FE"/>
    <w:rsid w:val="001E7BDA"/>
    <w:rsid w:val="0020245E"/>
    <w:rsid w:val="0020786B"/>
    <w:rsid w:val="002150E0"/>
    <w:rsid w:val="00217DCE"/>
    <w:rsid w:val="00220234"/>
    <w:rsid w:val="0024349A"/>
    <w:rsid w:val="00254D15"/>
    <w:rsid w:val="00255004"/>
    <w:rsid w:val="00257D1E"/>
    <w:rsid w:val="00266857"/>
    <w:rsid w:val="00277576"/>
    <w:rsid w:val="00284BA7"/>
    <w:rsid w:val="00294BC2"/>
    <w:rsid w:val="0029580C"/>
    <w:rsid w:val="002A42F7"/>
    <w:rsid w:val="002B382D"/>
    <w:rsid w:val="002C48B3"/>
    <w:rsid w:val="002D1DE6"/>
    <w:rsid w:val="002D73CD"/>
    <w:rsid w:val="002E14AA"/>
    <w:rsid w:val="002F0C9E"/>
    <w:rsid w:val="002F5334"/>
    <w:rsid w:val="003017A6"/>
    <w:rsid w:val="00302B07"/>
    <w:rsid w:val="003041C6"/>
    <w:rsid w:val="00315E3F"/>
    <w:rsid w:val="00320AE7"/>
    <w:rsid w:val="00335850"/>
    <w:rsid w:val="0034409D"/>
    <w:rsid w:val="0035030F"/>
    <w:rsid w:val="0035501D"/>
    <w:rsid w:val="003606C7"/>
    <w:rsid w:val="0036219E"/>
    <w:rsid w:val="00375B42"/>
    <w:rsid w:val="00382191"/>
    <w:rsid w:val="00386AEC"/>
    <w:rsid w:val="003A14FD"/>
    <w:rsid w:val="003A5EA1"/>
    <w:rsid w:val="003B156C"/>
    <w:rsid w:val="003B2342"/>
    <w:rsid w:val="003B7579"/>
    <w:rsid w:val="003C6D3A"/>
    <w:rsid w:val="003D22D1"/>
    <w:rsid w:val="003D2908"/>
    <w:rsid w:val="003E4546"/>
    <w:rsid w:val="003E49C2"/>
    <w:rsid w:val="003F5FB3"/>
    <w:rsid w:val="00402D66"/>
    <w:rsid w:val="004035C7"/>
    <w:rsid w:val="00404C35"/>
    <w:rsid w:val="004075DA"/>
    <w:rsid w:val="00411BF6"/>
    <w:rsid w:val="00422A43"/>
    <w:rsid w:val="00426657"/>
    <w:rsid w:val="00437C83"/>
    <w:rsid w:val="0044072A"/>
    <w:rsid w:val="00446B43"/>
    <w:rsid w:val="00447A95"/>
    <w:rsid w:val="00451815"/>
    <w:rsid w:val="004613F6"/>
    <w:rsid w:val="00462DAD"/>
    <w:rsid w:val="00467837"/>
    <w:rsid w:val="00473526"/>
    <w:rsid w:val="00484076"/>
    <w:rsid w:val="00485D9F"/>
    <w:rsid w:val="00491420"/>
    <w:rsid w:val="0049142A"/>
    <w:rsid w:val="00491A39"/>
    <w:rsid w:val="004958B2"/>
    <w:rsid w:val="004974F5"/>
    <w:rsid w:val="004A1977"/>
    <w:rsid w:val="004A1CD2"/>
    <w:rsid w:val="004B0A98"/>
    <w:rsid w:val="004B5A34"/>
    <w:rsid w:val="004B5ABA"/>
    <w:rsid w:val="004C03CB"/>
    <w:rsid w:val="004C33C2"/>
    <w:rsid w:val="004C5629"/>
    <w:rsid w:val="004D023B"/>
    <w:rsid w:val="004D0B15"/>
    <w:rsid w:val="004D1FE7"/>
    <w:rsid w:val="004D4C5D"/>
    <w:rsid w:val="004D5E46"/>
    <w:rsid w:val="004D714C"/>
    <w:rsid w:val="004D73B1"/>
    <w:rsid w:val="004E0A10"/>
    <w:rsid w:val="004E116C"/>
    <w:rsid w:val="004E41BB"/>
    <w:rsid w:val="004E5936"/>
    <w:rsid w:val="004F15B2"/>
    <w:rsid w:val="004F4791"/>
    <w:rsid w:val="004F64DF"/>
    <w:rsid w:val="004F7400"/>
    <w:rsid w:val="0050447A"/>
    <w:rsid w:val="0050750E"/>
    <w:rsid w:val="00516DCD"/>
    <w:rsid w:val="00522670"/>
    <w:rsid w:val="0052770E"/>
    <w:rsid w:val="00530C4D"/>
    <w:rsid w:val="00531A2F"/>
    <w:rsid w:val="00532C6D"/>
    <w:rsid w:val="0054051F"/>
    <w:rsid w:val="00543BBB"/>
    <w:rsid w:val="00544577"/>
    <w:rsid w:val="005459DA"/>
    <w:rsid w:val="00546965"/>
    <w:rsid w:val="00552B08"/>
    <w:rsid w:val="0055599D"/>
    <w:rsid w:val="00557130"/>
    <w:rsid w:val="00563F2D"/>
    <w:rsid w:val="00565E4C"/>
    <w:rsid w:val="00573F21"/>
    <w:rsid w:val="00582BFD"/>
    <w:rsid w:val="00587F31"/>
    <w:rsid w:val="00590ABB"/>
    <w:rsid w:val="00593679"/>
    <w:rsid w:val="00594531"/>
    <w:rsid w:val="00595970"/>
    <w:rsid w:val="005A54A0"/>
    <w:rsid w:val="005A79E7"/>
    <w:rsid w:val="005B1AE7"/>
    <w:rsid w:val="005B2F20"/>
    <w:rsid w:val="005B59D1"/>
    <w:rsid w:val="005B5BC8"/>
    <w:rsid w:val="005B720F"/>
    <w:rsid w:val="005C1B20"/>
    <w:rsid w:val="005D0DAB"/>
    <w:rsid w:val="005D29ED"/>
    <w:rsid w:val="005D46EF"/>
    <w:rsid w:val="005D5BF7"/>
    <w:rsid w:val="005D7C6A"/>
    <w:rsid w:val="005E1211"/>
    <w:rsid w:val="00601745"/>
    <w:rsid w:val="00611F7F"/>
    <w:rsid w:val="00614286"/>
    <w:rsid w:val="006168BB"/>
    <w:rsid w:val="006178DA"/>
    <w:rsid w:val="006203E0"/>
    <w:rsid w:val="006220C0"/>
    <w:rsid w:val="006333D0"/>
    <w:rsid w:val="006340E4"/>
    <w:rsid w:val="00636F7F"/>
    <w:rsid w:val="0063739B"/>
    <w:rsid w:val="0064094D"/>
    <w:rsid w:val="00641525"/>
    <w:rsid w:val="00642CB9"/>
    <w:rsid w:val="00646A6E"/>
    <w:rsid w:val="006513CE"/>
    <w:rsid w:val="006670A5"/>
    <w:rsid w:val="006A5797"/>
    <w:rsid w:val="006A74A7"/>
    <w:rsid w:val="006B4BFE"/>
    <w:rsid w:val="006B5464"/>
    <w:rsid w:val="006C2AF7"/>
    <w:rsid w:val="006C3248"/>
    <w:rsid w:val="006C390C"/>
    <w:rsid w:val="006E016B"/>
    <w:rsid w:val="006E0FBC"/>
    <w:rsid w:val="006E1814"/>
    <w:rsid w:val="006E77D6"/>
    <w:rsid w:val="006F4387"/>
    <w:rsid w:val="00706354"/>
    <w:rsid w:val="00715025"/>
    <w:rsid w:val="0071638C"/>
    <w:rsid w:val="007175C2"/>
    <w:rsid w:val="00737C9D"/>
    <w:rsid w:val="00744C72"/>
    <w:rsid w:val="0076278D"/>
    <w:rsid w:val="00764D2F"/>
    <w:rsid w:val="0076767C"/>
    <w:rsid w:val="00770778"/>
    <w:rsid w:val="007714A2"/>
    <w:rsid w:val="00781987"/>
    <w:rsid w:val="007A4AFA"/>
    <w:rsid w:val="007C07FB"/>
    <w:rsid w:val="007C2B54"/>
    <w:rsid w:val="007C2C2C"/>
    <w:rsid w:val="007C7BC1"/>
    <w:rsid w:val="007D0517"/>
    <w:rsid w:val="007D0E46"/>
    <w:rsid w:val="007E6211"/>
    <w:rsid w:val="008033C3"/>
    <w:rsid w:val="00803549"/>
    <w:rsid w:val="008128D4"/>
    <w:rsid w:val="00814CAF"/>
    <w:rsid w:val="0081586B"/>
    <w:rsid w:val="00822010"/>
    <w:rsid w:val="00825EBB"/>
    <w:rsid w:val="0083216F"/>
    <w:rsid w:val="00845E8B"/>
    <w:rsid w:val="00850356"/>
    <w:rsid w:val="00860FA7"/>
    <w:rsid w:val="0087377B"/>
    <w:rsid w:val="00875BEB"/>
    <w:rsid w:val="00875C60"/>
    <w:rsid w:val="0087732D"/>
    <w:rsid w:val="00880787"/>
    <w:rsid w:val="00880C9A"/>
    <w:rsid w:val="00880D24"/>
    <w:rsid w:val="008823F5"/>
    <w:rsid w:val="0088249E"/>
    <w:rsid w:val="0088557A"/>
    <w:rsid w:val="00893AA2"/>
    <w:rsid w:val="008A46F2"/>
    <w:rsid w:val="008B68A3"/>
    <w:rsid w:val="008C1BB1"/>
    <w:rsid w:val="008C2C94"/>
    <w:rsid w:val="008D0F1C"/>
    <w:rsid w:val="008E0EC8"/>
    <w:rsid w:val="008E2110"/>
    <w:rsid w:val="008E4A0D"/>
    <w:rsid w:val="008E573B"/>
    <w:rsid w:val="008E5D5D"/>
    <w:rsid w:val="009005C3"/>
    <w:rsid w:val="009014FE"/>
    <w:rsid w:val="0092084C"/>
    <w:rsid w:val="009228B9"/>
    <w:rsid w:val="00923DA8"/>
    <w:rsid w:val="00942968"/>
    <w:rsid w:val="009461EE"/>
    <w:rsid w:val="00954856"/>
    <w:rsid w:val="00955806"/>
    <w:rsid w:val="009565B7"/>
    <w:rsid w:val="00956649"/>
    <w:rsid w:val="00957E15"/>
    <w:rsid w:val="0097142C"/>
    <w:rsid w:val="00974700"/>
    <w:rsid w:val="00976BA5"/>
    <w:rsid w:val="00981EAC"/>
    <w:rsid w:val="009920A9"/>
    <w:rsid w:val="00993697"/>
    <w:rsid w:val="00993CEC"/>
    <w:rsid w:val="0099754E"/>
    <w:rsid w:val="009A50DF"/>
    <w:rsid w:val="009B0E0B"/>
    <w:rsid w:val="009B3B3B"/>
    <w:rsid w:val="009B7C06"/>
    <w:rsid w:val="009C0334"/>
    <w:rsid w:val="009D5D91"/>
    <w:rsid w:val="009D7272"/>
    <w:rsid w:val="009D76E3"/>
    <w:rsid w:val="009E35EC"/>
    <w:rsid w:val="009E7A82"/>
    <w:rsid w:val="009F40C8"/>
    <w:rsid w:val="00A05834"/>
    <w:rsid w:val="00A06149"/>
    <w:rsid w:val="00A124BE"/>
    <w:rsid w:val="00A17190"/>
    <w:rsid w:val="00A17295"/>
    <w:rsid w:val="00A23F5F"/>
    <w:rsid w:val="00A24B97"/>
    <w:rsid w:val="00A25026"/>
    <w:rsid w:val="00A267A7"/>
    <w:rsid w:val="00A316EF"/>
    <w:rsid w:val="00A40E45"/>
    <w:rsid w:val="00A47852"/>
    <w:rsid w:val="00A5052D"/>
    <w:rsid w:val="00A54818"/>
    <w:rsid w:val="00A578CB"/>
    <w:rsid w:val="00A66310"/>
    <w:rsid w:val="00A668CB"/>
    <w:rsid w:val="00A67611"/>
    <w:rsid w:val="00A83DE6"/>
    <w:rsid w:val="00A9300F"/>
    <w:rsid w:val="00A949CD"/>
    <w:rsid w:val="00A95BB5"/>
    <w:rsid w:val="00AB038A"/>
    <w:rsid w:val="00AB4849"/>
    <w:rsid w:val="00AB62AC"/>
    <w:rsid w:val="00AC3E4E"/>
    <w:rsid w:val="00AC5E52"/>
    <w:rsid w:val="00AC7BD8"/>
    <w:rsid w:val="00AD543C"/>
    <w:rsid w:val="00AE0B05"/>
    <w:rsid w:val="00AE55E1"/>
    <w:rsid w:val="00AF2406"/>
    <w:rsid w:val="00AF700A"/>
    <w:rsid w:val="00B111D1"/>
    <w:rsid w:val="00B12698"/>
    <w:rsid w:val="00B2754D"/>
    <w:rsid w:val="00B42650"/>
    <w:rsid w:val="00B611B8"/>
    <w:rsid w:val="00B675F0"/>
    <w:rsid w:val="00B73D4E"/>
    <w:rsid w:val="00B7503A"/>
    <w:rsid w:val="00B80A26"/>
    <w:rsid w:val="00B81C24"/>
    <w:rsid w:val="00B82722"/>
    <w:rsid w:val="00B84049"/>
    <w:rsid w:val="00B94513"/>
    <w:rsid w:val="00B96B15"/>
    <w:rsid w:val="00BA37E3"/>
    <w:rsid w:val="00BB28BB"/>
    <w:rsid w:val="00BB3732"/>
    <w:rsid w:val="00BC7542"/>
    <w:rsid w:val="00BD01F3"/>
    <w:rsid w:val="00BD144E"/>
    <w:rsid w:val="00BD7872"/>
    <w:rsid w:val="00BE53CD"/>
    <w:rsid w:val="00C037C6"/>
    <w:rsid w:val="00C05F0F"/>
    <w:rsid w:val="00C20712"/>
    <w:rsid w:val="00C27073"/>
    <w:rsid w:val="00C43A87"/>
    <w:rsid w:val="00C507EF"/>
    <w:rsid w:val="00C54218"/>
    <w:rsid w:val="00C56527"/>
    <w:rsid w:val="00C605B9"/>
    <w:rsid w:val="00C61A2D"/>
    <w:rsid w:val="00C635B8"/>
    <w:rsid w:val="00C64687"/>
    <w:rsid w:val="00C675A9"/>
    <w:rsid w:val="00C773CE"/>
    <w:rsid w:val="00C821C7"/>
    <w:rsid w:val="00C82845"/>
    <w:rsid w:val="00C84654"/>
    <w:rsid w:val="00C95BD0"/>
    <w:rsid w:val="00CA4CAF"/>
    <w:rsid w:val="00CA5B91"/>
    <w:rsid w:val="00CA742D"/>
    <w:rsid w:val="00CB1E79"/>
    <w:rsid w:val="00CB6D42"/>
    <w:rsid w:val="00CC6933"/>
    <w:rsid w:val="00CD5416"/>
    <w:rsid w:val="00CD677F"/>
    <w:rsid w:val="00CE0B3F"/>
    <w:rsid w:val="00CE2621"/>
    <w:rsid w:val="00CE4641"/>
    <w:rsid w:val="00CE5816"/>
    <w:rsid w:val="00CE5862"/>
    <w:rsid w:val="00CE6DE2"/>
    <w:rsid w:val="00CF2EC1"/>
    <w:rsid w:val="00D1005B"/>
    <w:rsid w:val="00D1016E"/>
    <w:rsid w:val="00D10990"/>
    <w:rsid w:val="00D15FAD"/>
    <w:rsid w:val="00D21FD2"/>
    <w:rsid w:val="00D2376D"/>
    <w:rsid w:val="00D310EB"/>
    <w:rsid w:val="00D334DF"/>
    <w:rsid w:val="00D34A7A"/>
    <w:rsid w:val="00D44AE0"/>
    <w:rsid w:val="00D5606C"/>
    <w:rsid w:val="00D61347"/>
    <w:rsid w:val="00D67E7E"/>
    <w:rsid w:val="00D72882"/>
    <w:rsid w:val="00D802DF"/>
    <w:rsid w:val="00D972AB"/>
    <w:rsid w:val="00D977F0"/>
    <w:rsid w:val="00DA044E"/>
    <w:rsid w:val="00DB650D"/>
    <w:rsid w:val="00DB707A"/>
    <w:rsid w:val="00DC28C4"/>
    <w:rsid w:val="00DC2FEA"/>
    <w:rsid w:val="00DD0D6B"/>
    <w:rsid w:val="00DD47E3"/>
    <w:rsid w:val="00DE1292"/>
    <w:rsid w:val="00DE240C"/>
    <w:rsid w:val="00DE642E"/>
    <w:rsid w:val="00DF30E4"/>
    <w:rsid w:val="00E12EF7"/>
    <w:rsid w:val="00E13506"/>
    <w:rsid w:val="00E1674E"/>
    <w:rsid w:val="00E16F16"/>
    <w:rsid w:val="00E2598B"/>
    <w:rsid w:val="00E331A5"/>
    <w:rsid w:val="00E3720E"/>
    <w:rsid w:val="00E500D8"/>
    <w:rsid w:val="00E51F33"/>
    <w:rsid w:val="00E5223A"/>
    <w:rsid w:val="00E602E3"/>
    <w:rsid w:val="00E63FED"/>
    <w:rsid w:val="00E7099B"/>
    <w:rsid w:val="00E71ADB"/>
    <w:rsid w:val="00E73577"/>
    <w:rsid w:val="00E772C4"/>
    <w:rsid w:val="00E96650"/>
    <w:rsid w:val="00EA0BDB"/>
    <w:rsid w:val="00EB7D24"/>
    <w:rsid w:val="00EC06F0"/>
    <w:rsid w:val="00EC170B"/>
    <w:rsid w:val="00EC3AAB"/>
    <w:rsid w:val="00EC5364"/>
    <w:rsid w:val="00ED314D"/>
    <w:rsid w:val="00ED421F"/>
    <w:rsid w:val="00ED4BB7"/>
    <w:rsid w:val="00ED5D2B"/>
    <w:rsid w:val="00EE3B20"/>
    <w:rsid w:val="00EE3FBE"/>
    <w:rsid w:val="00EF2AE2"/>
    <w:rsid w:val="00EF6D31"/>
    <w:rsid w:val="00EF727C"/>
    <w:rsid w:val="00F034F6"/>
    <w:rsid w:val="00F071B3"/>
    <w:rsid w:val="00F173A3"/>
    <w:rsid w:val="00F27AE9"/>
    <w:rsid w:val="00F31777"/>
    <w:rsid w:val="00F31BB5"/>
    <w:rsid w:val="00F41576"/>
    <w:rsid w:val="00F41636"/>
    <w:rsid w:val="00F44AC5"/>
    <w:rsid w:val="00F5341D"/>
    <w:rsid w:val="00F565C6"/>
    <w:rsid w:val="00F62D81"/>
    <w:rsid w:val="00F75491"/>
    <w:rsid w:val="00F7569D"/>
    <w:rsid w:val="00F82884"/>
    <w:rsid w:val="00F91B1A"/>
    <w:rsid w:val="00F92695"/>
    <w:rsid w:val="00FB02E9"/>
    <w:rsid w:val="00FB05CC"/>
    <w:rsid w:val="00FB4127"/>
    <w:rsid w:val="00FC1E1F"/>
    <w:rsid w:val="00FC7206"/>
    <w:rsid w:val="00FD010D"/>
    <w:rsid w:val="00FD7078"/>
    <w:rsid w:val="00FE5156"/>
    <w:rsid w:val="00FF0EC3"/>
    <w:rsid w:val="00FF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C70B"/>
  <w15:chartTrackingRefBased/>
  <w15:docId w15:val="{C57E976B-2BA1-4709-B700-1A1B3B97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E3"/>
    <w:pPr>
      <w:spacing w:after="0" w:line="240" w:lineRule="auto"/>
      <w:ind w:left="720"/>
      <w:contextualSpacing/>
    </w:pPr>
    <w:rPr>
      <w:rFonts w:ascii="Calibri" w:hAnsi="Calibri" w:cs="Calibri"/>
      <w:lang w:eastAsia="en-GB"/>
    </w:rPr>
  </w:style>
  <w:style w:type="paragraph" w:customStyle="1" w:styleId="Default">
    <w:name w:val="Default"/>
    <w:rsid w:val="00CE6D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B2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20"/>
  </w:style>
  <w:style w:type="paragraph" w:styleId="Footer">
    <w:name w:val="footer"/>
    <w:basedOn w:val="Normal"/>
    <w:link w:val="FooterChar"/>
    <w:uiPriority w:val="99"/>
    <w:unhideWhenUsed/>
    <w:rsid w:val="005B2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20"/>
  </w:style>
  <w:style w:type="paragraph" w:customStyle="1" w:styleId="Numberedheading3">
    <w:name w:val="Numbered heading 3"/>
    <w:basedOn w:val="Normal"/>
    <w:rsid w:val="00B82722"/>
    <w:pPr>
      <w:numPr>
        <w:numId w:val="3"/>
      </w:num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5B59D1"/>
    <w:rPr>
      <w:sz w:val="16"/>
      <w:szCs w:val="16"/>
    </w:rPr>
  </w:style>
  <w:style w:type="paragraph" w:styleId="CommentText">
    <w:name w:val="annotation text"/>
    <w:basedOn w:val="Normal"/>
    <w:link w:val="CommentTextChar"/>
    <w:uiPriority w:val="99"/>
    <w:unhideWhenUsed/>
    <w:rsid w:val="005B59D1"/>
    <w:pPr>
      <w:spacing w:line="240" w:lineRule="auto"/>
    </w:pPr>
    <w:rPr>
      <w:sz w:val="20"/>
      <w:szCs w:val="20"/>
    </w:rPr>
  </w:style>
  <w:style w:type="character" w:customStyle="1" w:styleId="CommentTextChar">
    <w:name w:val="Comment Text Char"/>
    <w:basedOn w:val="DefaultParagraphFont"/>
    <w:link w:val="CommentText"/>
    <w:uiPriority w:val="99"/>
    <w:rsid w:val="005B59D1"/>
    <w:rPr>
      <w:sz w:val="20"/>
      <w:szCs w:val="20"/>
    </w:rPr>
  </w:style>
  <w:style w:type="paragraph" w:styleId="CommentSubject">
    <w:name w:val="annotation subject"/>
    <w:basedOn w:val="CommentText"/>
    <w:next w:val="CommentText"/>
    <w:link w:val="CommentSubjectChar"/>
    <w:uiPriority w:val="99"/>
    <w:semiHidden/>
    <w:unhideWhenUsed/>
    <w:rsid w:val="005B59D1"/>
    <w:rPr>
      <w:b/>
      <w:bCs/>
    </w:rPr>
  </w:style>
  <w:style w:type="character" w:customStyle="1" w:styleId="CommentSubjectChar">
    <w:name w:val="Comment Subject Char"/>
    <w:basedOn w:val="CommentTextChar"/>
    <w:link w:val="CommentSubject"/>
    <w:uiPriority w:val="99"/>
    <w:semiHidden/>
    <w:rsid w:val="005B59D1"/>
    <w:rPr>
      <w:b/>
      <w:bCs/>
      <w:sz w:val="20"/>
      <w:szCs w:val="20"/>
    </w:rPr>
  </w:style>
  <w:style w:type="character" w:styleId="Hyperlink">
    <w:name w:val="Hyperlink"/>
    <w:basedOn w:val="DefaultParagraphFont"/>
    <w:uiPriority w:val="99"/>
    <w:unhideWhenUsed/>
    <w:rsid w:val="00FB4127"/>
    <w:rPr>
      <w:color w:val="0563C1" w:themeColor="hyperlink"/>
      <w:u w:val="single"/>
    </w:rPr>
  </w:style>
  <w:style w:type="character" w:styleId="UnresolvedMention">
    <w:name w:val="Unresolved Mention"/>
    <w:basedOn w:val="DefaultParagraphFont"/>
    <w:uiPriority w:val="99"/>
    <w:semiHidden/>
    <w:unhideWhenUsed/>
    <w:rsid w:val="00FB4127"/>
    <w:rPr>
      <w:color w:val="605E5C"/>
      <w:shd w:val="clear" w:color="auto" w:fill="E1DFDD"/>
    </w:rPr>
  </w:style>
  <w:style w:type="paragraph" w:styleId="Revision">
    <w:name w:val="Revision"/>
    <w:hidden/>
    <w:uiPriority w:val="99"/>
    <w:semiHidden/>
    <w:rsid w:val="00086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210">
      <w:bodyDiv w:val="1"/>
      <w:marLeft w:val="0"/>
      <w:marRight w:val="0"/>
      <w:marTop w:val="0"/>
      <w:marBottom w:val="0"/>
      <w:divBdr>
        <w:top w:val="none" w:sz="0" w:space="0" w:color="auto"/>
        <w:left w:val="none" w:sz="0" w:space="0" w:color="auto"/>
        <w:bottom w:val="none" w:sz="0" w:space="0" w:color="auto"/>
        <w:right w:val="none" w:sz="0" w:space="0" w:color="auto"/>
      </w:divBdr>
    </w:div>
    <w:div w:id="240216155">
      <w:bodyDiv w:val="1"/>
      <w:marLeft w:val="0"/>
      <w:marRight w:val="0"/>
      <w:marTop w:val="0"/>
      <w:marBottom w:val="0"/>
      <w:divBdr>
        <w:top w:val="none" w:sz="0" w:space="0" w:color="auto"/>
        <w:left w:val="none" w:sz="0" w:space="0" w:color="auto"/>
        <w:bottom w:val="none" w:sz="0" w:space="0" w:color="auto"/>
        <w:right w:val="none" w:sz="0" w:space="0" w:color="auto"/>
      </w:divBdr>
    </w:div>
    <w:div w:id="870917558">
      <w:bodyDiv w:val="1"/>
      <w:marLeft w:val="0"/>
      <w:marRight w:val="0"/>
      <w:marTop w:val="0"/>
      <w:marBottom w:val="0"/>
      <w:divBdr>
        <w:top w:val="none" w:sz="0" w:space="0" w:color="auto"/>
        <w:left w:val="none" w:sz="0" w:space="0" w:color="auto"/>
        <w:bottom w:val="none" w:sz="0" w:space="0" w:color="auto"/>
        <w:right w:val="none" w:sz="0" w:space="0" w:color="auto"/>
      </w:divBdr>
    </w:div>
    <w:div w:id="895094323">
      <w:bodyDiv w:val="1"/>
      <w:marLeft w:val="0"/>
      <w:marRight w:val="0"/>
      <w:marTop w:val="0"/>
      <w:marBottom w:val="0"/>
      <w:divBdr>
        <w:top w:val="none" w:sz="0" w:space="0" w:color="auto"/>
        <w:left w:val="none" w:sz="0" w:space="0" w:color="auto"/>
        <w:bottom w:val="none" w:sz="0" w:space="0" w:color="auto"/>
        <w:right w:val="none" w:sz="0" w:space="0" w:color="auto"/>
      </w:divBdr>
    </w:div>
    <w:div w:id="981615437">
      <w:bodyDiv w:val="1"/>
      <w:marLeft w:val="0"/>
      <w:marRight w:val="0"/>
      <w:marTop w:val="0"/>
      <w:marBottom w:val="0"/>
      <w:divBdr>
        <w:top w:val="none" w:sz="0" w:space="0" w:color="auto"/>
        <w:left w:val="none" w:sz="0" w:space="0" w:color="auto"/>
        <w:bottom w:val="none" w:sz="0" w:space="0" w:color="auto"/>
        <w:right w:val="none" w:sz="0" w:space="0" w:color="auto"/>
      </w:divBdr>
    </w:div>
    <w:div w:id="1445610073">
      <w:bodyDiv w:val="1"/>
      <w:marLeft w:val="0"/>
      <w:marRight w:val="0"/>
      <w:marTop w:val="0"/>
      <w:marBottom w:val="0"/>
      <w:divBdr>
        <w:top w:val="none" w:sz="0" w:space="0" w:color="auto"/>
        <w:left w:val="none" w:sz="0" w:space="0" w:color="auto"/>
        <w:bottom w:val="none" w:sz="0" w:space="0" w:color="auto"/>
        <w:right w:val="none" w:sz="0" w:space="0" w:color="auto"/>
      </w:divBdr>
      <w:divsChild>
        <w:div w:id="380714367">
          <w:marLeft w:val="0"/>
          <w:marRight w:val="0"/>
          <w:marTop w:val="0"/>
          <w:marBottom w:val="0"/>
          <w:divBdr>
            <w:top w:val="none" w:sz="0" w:space="0" w:color="auto"/>
            <w:left w:val="none" w:sz="0" w:space="0" w:color="auto"/>
            <w:bottom w:val="none" w:sz="0" w:space="0" w:color="auto"/>
            <w:right w:val="none" w:sz="0" w:space="0" w:color="auto"/>
          </w:divBdr>
        </w:div>
      </w:divsChild>
    </w:div>
    <w:div w:id="1456869885">
      <w:bodyDiv w:val="1"/>
      <w:marLeft w:val="0"/>
      <w:marRight w:val="0"/>
      <w:marTop w:val="0"/>
      <w:marBottom w:val="0"/>
      <w:divBdr>
        <w:top w:val="none" w:sz="0" w:space="0" w:color="auto"/>
        <w:left w:val="none" w:sz="0" w:space="0" w:color="auto"/>
        <w:bottom w:val="none" w:sz="0" w:space="0" w:color="auto"/>
        <w:right w:val="none" w:sz="0" w:space="0" w:color="auto"/>
      </w:divBdr>
    </w:div>
    <w:div w:id="1523015295">
      <w:bodyDiv w:val="1"/>
      <w:marLeft w:val="0"/>
      <w:marRight w:val="0"/>
      <w:marTop w:val="0"/>
      <w:marBottom w:val="0"/>
      <w:divBdr>
        <w:top w:val="none" w:sz="0" w:space="0" w:color="auto"/>
        <w:left w:val="none" w:sz="0" w:space="0" w:color="auto"/>
        <w:bottom w:val="none" w:sz="0" w:space="0" w:color="auto"/>
        <w:right w:val="none" w:sz="0" w:space="0" w:color="auto"/>
      </w:divBdr>
    </w:div>
    <w:div w:id="1735662831">
      <w:bodyDiv w:val="1"/>
      <w:marLeft w:val="0"/>
      <w:marRight w:val="0"/>
      <w:marTop w:val="0"/>
      <w:marBottom w:val="0"/>
      <w:divBdr>
        <w:top w:val="none" w:sz="0" w:space="0" w:color="auto"/>
        <w:left w:val="none" w:sz="0" w:space="0" w:color="auto"/>
        <w:bottom w:val="none" w:sz="0" w:space="0" w:color="auto"/>
        <w:right w:val="none" w:sz="0" w:space="0" w:color="auto"/>
      </w:divBdr>
    </w:div>
    <w:div w:id="1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678654653">
          <w:marLeft w:val="0"/>
          <w:marRight w:val="0"/>
          <w:marTop w:val="0"/>
          <w:marBottom w:val="0"/>
          <w:divBdr>
            <w:top w:val="none" w:sz="0" w:space="0" w:color="auto"/>
            <w:left w:val="none" w:sz="0" w:space="0" w:color="auto"/>
            <w:bottom w:val="none" w:sz="0" w:space="0" w:color="auto"/>
            <w:right w:val="none" w:sz="0" w:space="0" w:color="auto"/>
          </w:divBdr>
        </w:div>
      </w:divsChild>
    </w:div>
    <w:div w:id="1985700440">
      <w:bodyDiv w:val="1"/>
      <w:marLeft w:val="0"/>
      <w:marRight w:val="0"/>
      <w:marTop w:val="0"/>
      <w:marBottom w:val="0"/>
      <w:divBdr>
        <w:top w:val="none" w:sz="0" w:space="0" w:color="auto"/>
        <w:left w:val="none" w:sz="0" w:space="0" w:color="auto"/>
        <w:bottom w:val="none" w:sz="0" w:space="0" w:color="auto"/>
        <w:right w:val="none" w:sz="0" w:space="0" w:color="auto"/>
      </w:divBdr>
    </w:div>
    <w:div w:id="2133936821">
      <w:bodyDiv w:val="1"/>
      <w:marLeft w:val="0"/>
      <w:marRight w:val="0"/>
      <w:marTop w:val="0"/>
      <w:marBottom w:val="0"/>
      <w:divBdr>
        <w:top w:val="none" w:sz="0" w:space="0" w:color="auto"/>
        <w:left w:val="none" w:sz="0" w:space="0" w:color="auto"/>
        <w:bottom w:val="none" w:sz="0" w:space="0" w:color="auto"/>
        <w:right w:val="none" w:sz="0" w:space="0" w:color="auto"/>
      </w:divBdr>
      <w:divsChild>
        <w:div w:id="608972636">
          <w:marLeft w:val="0"/>
          <w:marRight w:val="0"/>
          <w:marTop w:val="0"/>
          <w:marBottom w:val="0"/>
          <w:divBdr>
            <w:top w:val="none" w:sz="0" w:space="0" w:color="auto"/>
            <w:left w:val="none" w:sz="0" w:space="0" w:color="auto"/>
            <w:bottom w:val="none" w:sz="0" w:space="0" w:color="auto"/>
            <w:right w:val="none" w:sz="0" w:space="0" w:color="auto"/>
          </w:divBdr>
        </w:div>
      </w:divsChild>
    </w:div>
    <w:div w:id="21399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grading-exams-and-assessments-in-summer-2023-and-autumn-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5507-1C1A-4AC6-A827-2A7F7D1F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Murdoch</dc:creator>
  <cp:keywords/>
  <dc:description/>
  <cp:lastModifiedBy>Sally Jack</cp:lastModifiedBy>
  <cp:revision>2</cp:revision>
  <dcterms:created xsi:type="dcterms:W3CDTF">2022-09-30T11:03:00Z</dcterms:created>
  <dcterms:modified xsi:type="dcterms:W3CDTF">2022-09-30T11:03:00Z</dcterms:modified>
</cp:coreProperties>
</file>